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ABA874" w14:textId="77777777" w:rsidR="00DE3410" w:rsidRPr="00372C89" w:rsidRDefault="00372C89" w:rsidP="00CB514B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372C89">
        <w:rPr>
          <w:rFonts w:ascii="Times New Roman" w:hAnsi="Times New Roman" w:cs="Times New Roman"/>
        </w:rPr>
        <w:t>Numéro de la fiche</w:t>
      </w:r>
    </w:p>
    <w:p w14:paraId="0EABA875" w14:textId="1A7DBF77" w:rsidR="00372C89" w:rsidRPr="00372C89" w:rsidRDefault="00372C89" w:rsidP="00CB514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B130C">
        <w:rPr>
          <w:rFonts w:ascii="Times New Roman" w:hAnsi="Times New Roman" w:cs="Times New Roman"/>
          <w:sz w:val="24"/>
          <w:szCs w:val="24"/>
        </w:rPr>
        <w:t>R11-O-V</w:t>
      </w:r>
      <w:r w:rsidR="009B130C" w:rsidRPr="009B130C">
        <w:rPr>
          <w:rFonts w:ascii="Times New Roman" w:hAnsi="Times New Roman" w:cs="Times New Roman"/>
          <w:sz w:val="24"/>
          <w:szCs w:val="24"/>
        </w:rPr>
        <w:t>10</w:t>
      </w:r>
      <w:r w:rsidRPr="009B130C">
        <w:rPr>
          <w:rFonts w:ascii="Times New Roman" w:hAnsi="Times New Roman" w:cs="Times New Roman"/>
          <w:sz w:val="24"/>
          <w:szCs w:val="24"/>
        </w:rPr>
        <w:t>-00</w:t>
      </w:r>
      <w:r w:rsidR="007F5CA2">
        <w:rPr>
          <w:rFonts w:ascii="Times New Roman" w:hAnsi="Times New Roman" w:cs="Times New Roman"/>
          <w:sz w:val="24"/>
          <w:szCs w:val="24"/>
        </w:rPr>
        <w:t>2</w:t>
      </w:r>
      <w:r w:rsidR="00573464">
        <w:rPr>
          <w:rFonts w:ascii="Times New Roman" w:hAnsi="Times New Roman" w:cs="Times New Roman"/>
          <w:sz w:val="24"/>
          <w:szCs w:val="24"/>
        </w:rPr>
        <w:t>8</w:t>
      </w:r>
    </w:p>
    <w:p w14:paraId="0EABA876" w14:textId="77777777" w:rsidR="00372C89" w:rsidRPr="00D51C40" w:rsidRDefault="00372C89" w:rsidP="00372C89">
      <w:pPr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Grilledutableau"/>
        <w:tblW w:w="9924" w:type="dxa"/>
        <w:tblInd w:w="-998" w:type="dxa"/>
        <w:tblLook w:val="04A0" w:firstRow="1" w:lastRow="0" w:firstColumn="1" w:lastColumn="0" w:noHBand="0" w:noVBand="1"/>
      </w:tblPr>
      <w:tblGrid>
        <w:gridCol w:w="9924"/>
      </w:tblGrid>
      <w:tr w:rsidR="00372C89" w:rsidRPr="00372C89" w14:paraId="0EABA87A" w14:textId="77777777" w:rsidTr="00372C89">
        <w:tc>
          <w:tcPr>
            <w:tcW w:w="9924" w:type="dxa"/>
            <w:shd w:val="pct10" w:color="auto" w:fill="auto"/>
          </w:tcPr>
          <w:p w14:paraId="0EABA877" w14:textId="0AAAD8FF" w:rsidR="00372C89" w:rsidRPr="00372C89" w:rsidRDefault="00372C89" w:rsidP="00372C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C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Table GIRT de l’unité d’aménagement (UA) </w:t>
            </w:r>
            <w:r w:rsidRPr="0090480A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D21FE2" w:rsidRPr="0090480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90480A">
              <w:rPr>
                <w:rFonts w:ascii="Times New Roman" w:hAnsi="Times New Roman" w:cs="Times New Roman"/>
                <w:b/>
                <w:sz w:val="24"/>
                <w:szCs w:val="24"/>
              </w:rPr>
              <w:t>-6</w:t>
            </w:r>
            <w:r w:rsidR="00D21FE2" w:rsidRPr="0090480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14:paraId="0EABA878" w14:textId="77777777" w:rsidR="00372C89" w:rsidRPr="00372C89" w:rsidRDefault="00372C89" w:rsidP="00372C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C89">
              <w:rPr>
                <w:rFonts w:ascii="Times New Roman" w:hAnsi="Times New Roman" w:cs="Times New Roman"/>
                <w:b/>
                <w:sz w:val="24"/>
                <w:szCs w:val="24"/>
              </w:rPr>
              <w:t>Fiche – Évaluation des solutions possibles</w:t>
            </w:r>
          </w:p>
          <w:p w14:paraId="0EABA879" w14:textId="77777777" w:rsidR="00372C89" w:rsidRPr="00372C89" w:rsidRDefault="00372C89" w:rsidP="00372C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C89">
              <w:rPr>
                <w:rFonts w:ascii="Times New Roman" w:hAnsi="Times New Roman" w:cs="Times New Roman"/>
                <w:b/>
                <w:sz w:val="24"/>
                <w:szCs w:val="24"/>
              </w:rPr>
              <w:t>aux préoccupations - PAFIO</w:t>
            </w:r>
          </w:p>
        </w:tc>
      </w:tr>
    </w:tbl>
    <w:p w14:paraId="0EABA87B" w14:textId="77777777" w:rsidR="00372C89" w:rsidRPr="00D51C40" w:rsidRDefault="00372C89" w:rsidP="00372C89">
      <w:pPr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Grilledutableau"/>
        <w:tblW w:w="9924" w:type="dxa"/>
        <w:tblInd w:w="-998" w:type="dxa"/>
        <w:tblLook w:val="04A0" w:firstRow="1" w:lastRow="0" w:firstColumn="1" w:lastColumn="0" w:noHBand="0" w:noVBand="1"/>
      </w:tblPr>
      <w:tblGrid>
        <w:gridCol w:w="5671"/>
        <w:gridCol w:w="4253"/>
      </w:tblGrid>
      <w:tr w:rsidR="00372C89" w:rsidRPr="00372C89" w14:paraId="0EABA87D" w14:textId="77777777" w:rsidTr="00372C89">
        <w:tc>
          <w:tcPr>
            <w:tcW w:w="9924" w:type="dxa"/>
            <w:gridSpan w:val="2"/>
            <w:shd w:val="pct10" w:color="auto" w:fill="auto"/>
          </w:tcPr>
          <w:p w14:paraId="0EABA87C" w14:textId="77777777" w:rsidR="00372C89" w:rsidRPr="00AC1523" w:rsidRDefault="00372C89" w:rsidP="00372C89">
            <w:pPr>
              <w:pStyle w:val="Paragraphedeliste"/>
              <w:numPr>
                <w:ilvl w:val="0"/>
                <w:numId w:val="2"/>
              </w:numPr>
              <w:ind w:left="318" w:hanging="318"/>
              <w:jc w:val="both"/>
              <w:rPr>
                <w:rFonts w:ascii="Times New Roman" w:hAnsi="Times New Roman" w:cs="Times New Roman"/>
                <w:b/>
              </w:rPr>
            </w:pPr>
            <w:r w:rsidRPr="00AC1523">
              <w:rPr>
                <w:rFonts w:ascii="Times New Roman" w:hAnsi="Times New Roman" w:cs="Times New Roman"/>
                <w:b/>
              </w:rPr>
              <w:t>IDENTIFICATION</w:t>
            </w:r>
          </w:p>
        </w:tc>
      </w:tr>
      <w:tr w:rsidR="00372C89" w:rsidRPr="00372C89" w14:paraId="0EABA880" w14:textId="77777777" w:rsidTr="00372C89">
        <w:tc>
          <w:tcPr>
            <w:tcW w:w="5671" w:type="dxa"/>
          </w:tcPr>
          <w:p w14:paraId="0EABA87E" w14:textId="77777777" w:rsidR="00372C89" w:rsidRPr="00AC1523" w:rsidRDefault="00372C89" w:rsidP="00372C8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1523">
              <w:rPr>
                <w:rFonts w:ascii="Times New Roman" w:hAnsi="Times New Roman" w:cs="Times New Roman"/>
                <w:b/>
              </w:rPr>
              <w:t>Personne ou organisme émetteur de préoccupation</w:t>
            </w:r>
          </w:p>
        </w:tc>
        <w:tc>
          <w:tcPr>
            <w:tcW w:w="4253" w:type="dxa"/>
          </w:tcPr>
          <w:p w14:paraId="0EABA87F" w14:textId="77777777" w:rsidR="00372C89" w:rsidRPr="00AC1523" w:rsidRDefault="00372C89" w:rsidP="00372C8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1523">
              <w:rPr>
                <w:rFonts w:ascii="Times New Roman" w:hAnsi="Times New Roman" w:cs="Times New Roman"/>
                <w:b/>
              </w:rPr>
              <w:t>Document de référence</w:t>
            </w:r>
          </w:p>
        </w:tc>
      </w:tr>
      <w:tr w:rsidR="00372C89" w:rsidRPr="00372C89" w14:paraId="0EABA885" w14:textId="77777777" w:rsidTr="00372C89">
        <w:trPr>
          <w:trHeight w:val="562"/>
        </w:trPr>
        <w:tc>
          <w:tcPr>
            <w:tcW w:w="5671" w:type="dxa"/>
            <w:tcBorders>
              <w:bottom w:val="single" w:sz="4" w:space="0" w:color="auto"/>
            </w:tcBorders>
          </w:tcPr>
          <w:p w14:paraId="28BC6CCF" w14:textId="77777777" w:rsidR="00622C9E" w:rsidRDefault="00622C9E" w:rsidP="00372C89">
            <w:pPr>
              <w:jc w:val="both"/>
              <w:rPr>
                <w:rFonts w:ascii="Times New Roman" w:hAnsi="Times New Roman" w:cs="Times New Roman"/>
              </w:rPr>
            </w:pPr>
          </w:p>
          <w:p w14:paraId="72F17D39" w14:textId="443CD389" w:rsidR="00D51C40" w:rsidRDefault="00310795" w:rsidP="0031079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Yves Briand</w:t>
            </w:r>
            <w:r w:rsidR="00AA0B1B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Conseil de l’eau du </w:t>
            </w:r>
            <w:r w:rsidR="00920BB3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ord de</w:t>
            </w:r>
            <w:r w:rsidR="00920BB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la Gaspésie)</w:t>
            </w:r>
          </w:p>
          <w:p w14:paraId="0EABA883" w14:textId="674C3DF3" w:rsidR="00310795" w:rsidRPr="00D51C40" w:rsidRDefault="00310795" w:rsidP="0031079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0EABA884" w14:textId="77777777" w:rsidR="00372C89" w:rsidRPr="00AC1523" w:rsidRDefault="00372C89" w:rsidP="00372C8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72C89" w:rsidRPr="00372C89" w14:paraId="0EABA88A" w14:textId="77777777" w:rsidTr="00372C89">
        <w:tc>
          <w:tcPr>
            <w:tcW w:w="5671" w:type="dxa"/>
            <w:tcBorders>
              <w:right w:val="nil"/>
            </w:tcBorders>
            <w:shd w:val="pct10" w:color="auto" w:fill="auto"/>
          </w:tcPr>
          <w:p w14:paraId="0EABA886" w14:textId="77777777" w:rsidR="00372C89" w:rsidRPr="00AC1523" w:rsidRDefault="00372C89" w:rsidP="00372C89">
            <w:pPr>
              <w:pStyle w:val="Paragraphedeliste"/>
              <w:numPr>
                <w:ilvl w:val="0"/>
                <w:numId w:val="2"/>
              </w:numPr>
              <w:ind w:left="318" w:hanging="318"/>
              <w:jc w:val="both"/>
              <w:rPr>
                <w:rFonts w:ascii="Times New Roman" w:hAnsi="Times New Roman" w:cs="Times New Roman"/>
                <w:b/>
              </w:rPr>
            </w:pPr>
            <w:r w:rsidRPr="00AC1523">
              <w:rPr>
                <w:rFonts w:ascii="Times New Roman" w:hAnsi="Times New Roman" w:cs="Times New Roman"/>
                <w:b/>
              </w:rPr>
              <w:t>PRÉOCCUPATION</w:t>
            </w:r>
          </w:p>
        </w:tc>
        <w:tc>
          <w:tcPr>
            <w:tcW w:w="4253" w:type="dxa"/>
            <w:tcBorders>
              <w:left w:val="nil"/>
            </w:tcBorders>
            <w:shd w:val="pct10" w:color="auto" w:fill="auto"/>
          </w:tcPr>
          <w:p w14:paraId="0EABA887" w14:textId="1EB79CDA" w:rsidR="00372C89" w:rsidRPr="00AC1523" w:rsidRDefault="00372C89" w:rsidP="00372C8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1523">
              <w:rPr>
                <w:rFonts w:ascii="Times New Roman" w:hAnsi="Times New Roman" w:cs="Times New Roman"/>
                <w:b/>
              </w:rPr>
              <w:t xml:space="preserve">Usage : </w:t>
            </w:r>
            <w:r w:rsidR="00D21FE2">
              <w:rPr>
                <w:rFonts w:ascii="Times New Roman" w:hAnsi="Times New Roman" w:cs="Times New Roman"/>
                <w:b/>
              </w:rPr>
              <w:t>X</w:t>
            </w:r>
          </w:p>
          <w:p w14:paraId="0EABA888" w14:textId="77777777" w:rsidR="00372C89" w:rsidRPr="00AC1523" w:rsidRDefault="00372C89" w:rsidP="00372C89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0EABA889" w14:textId="77777777" w:rsidR="00372C89" w:rsidRPr="00AC1523" w:rsidRDefault="00372C89" w:rsidP="00372C8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1523">
              <w:rPr>
                <w:rFonts w:ascii="Times New Roman" w:hAnsi="Times New Roman" w:cs="Times New Roman"/>
                <w:b/>
              </w:rPr>
              <w:t xml:space="preserve">Opérationnelle : </w:t>
            </w:r>
          </w:p>
        </w:tc>
      </w:tr>
      <w:tr w:rsidR="00372C89" w:rsidRPr="00372C89" w14:paraId="0EABA88C" w14:textId="77777777" w:rsidTr="004A3E82">
        <w:tc>
          <w:tcPr>
            <w:tcW w:w="9924" w:type="dxa"/>
            <w:gridSpan w:val="2"/>
          </w:tcPr>
          <w:p w14:paraId="0EABA88B" w14:textId="77777777" w:rsidR="00372C89" w:rsidRPr="00AC1523" w:rsidRDefault="00372C89" w:rsidP="00372C89">
            <w:pPr>
              <w:jc w:val="both"/>
              <w:rPr>
                <w:rFonts w:ascii="Times New Roman" w:hAnsi="Times New Roman" w:cs="Times New Roman"/>
              </w:rPr>
            </w:pPr>
            <w:r w:rsidRPr="00AC1523">
              <w:rPr>
                <w:rFonts w:ascii="Times New Roman" w:hAnsi="Times New Roman" w:cs="Times New Roman"/>
                <w:b/>
              </w:rPr>
              <w:t>Brève description de la préoccupation et des objectifs poursuivis afin de résoudre la problématique ou d’améliorer la situation :</w:t>
            </w:r>
          </w:p>
        </w:tc>
      </w:tr>
      <w:tr w:rsidR="001A2D88" w:rsidRPr="00372C89" w14:paraId="0EABA890" w14:textId="77777777" w:rsidTr="00D231D1">
        <w:trPr>
          <w:trHeight w:val="899"/>
        </w:trPr>
        <w:tc>
          <w:tcPr>
            <w:tcW w:w="9924" w:type="dxa"/>
            <w:gridSpan w:val="2"/>
          </w:tcPr>
          <w:p w14:paraId="260BE219" w14:textId="77777777" w:rsidR="00D1432F" w:rsidRDefault="00D1432F" w:rsidP="008A361C">
            <w:pPr>
              <w:ind w:left="-15"/>
              <w:jc w:val="both"/>
              <w:rPr>
                <w:rFonts w:ascii="Times New Roman" w:hAnsi="Times New Roman" w:cs="Times New Roman"/>
              </w:rPr>
            </w:pPr>
          </w:p>
          <w:p w14:paraId="62C2349A" w14:textId="062A7C54" w:rsidR="00AE26C8" w:rsidRDefault="00573464" w:rsidP="008A361C">
            <w:pPr>
              <w:ind w:left="-1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5569A">
              <w:rPr>
                <w:rFonts w:ascii="Times New Roman" w:hAnsi="Times New Roman" w:cs="Times New Roman"/>
                <w:sz w:val="20"/>
                <w:szCs w:val="20"/>
              </w:rPr>
              <w:t xml:space="preserve">Le Conseil de l'eau du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65569A">
              <w:rPr>
                <w:rFonts w:ascii="Times New Roman" w:hAnsi="Times New Roman" w:cs="Times New Roman"/>
                <w:sz w:val="20"/>
                <w:szCs w:val="20"/>
              </w:rPr>
              <w:t>ord de la Gaspésie a constaté des bris à l'infrastructure routière enjambant le ruisseau « La Décharge du Troisième Lac »; ce chemin est notamment utilisé comme sentier VHR. Après une observation cartographique, le Conseil constate que le sous-bassin versant de niveau 4 alimentant ce ruisseau est actuellement occupé par plusieurs coupes forestières. Un calcul local de l'AEC devrait être fait par le Ministère afin d'y limiter la surcharge de coupes forestières à l'intérieur de ce sous-bassin versant spécifique.</w:t>
            </w:r>
          </w:p>
          <w:p w14:paraId="0EABA88F" w14:textId="176D9A39" w:rsidR="00573464" w:rsidRPr="00AC1523" w:rsidRDefault="00573464" w:rsidP="008A361C">
            <w:pPr>
              <w:ind w:left="-15"/>
              <w:jc w:val="both"/>
              <w:rPr>
                <w:rFonts w:ascii="Times New Roman" w:hAnsi="Times New Roman" w:cs="Times New Roman"/>
              </w:rPr>
            </w:pPr>
          </w:p>
        </w:tc>
      </w:tr>
      <w:tr w:rsidR="001A2D88" w:rsidRPr="00372C89" w14:paraId="0EABA892" w14:textId="77777777" w:rsidTr="00372C89">
        <w:tc>
          <w:tcPr>
            <w:tcW w:w="9924" w:type="dxa"/>
            <w:gridSpan w:val="2"/>
            <w:shd w:val="clear" w:color="auto" w:fill="D9D9D9" w:themeFill="background1" w:themeFillShade="D9"/>
          </w:tcPr>
          <w:p w14:paraId="0EABA891" w14:textId="77777777" w:rsidR="001A2D88" w:rsidRPr="00AC1523" w:rsidRDefault="001A2D88" w:rsidP="001A2D88">
            <w:pPr>
              <w:pStyle w:val="Paragraphedeliste"/>
              <w:numPr>
                <w:ilvl w:val="0"/>
                <w:numId w:val="2"/>
              </w:numPr>
              <w:ind w:left="318" w:hanging="326"/>
              <w:jc w:val="both"/>
              <w:rPr>
                <w:rFonts w:ascii="Times New Roman" w:hAnsi="Times New Roman" w:cs="Times New Roman"/>
                <w:b/>
              </w:rPr>
            </w:pPr>
            <w:r w:rsidRPr="00AC1523">
              <w:rPr>
                <w:rFonts w:ascii="Times New Roman" w:hAnsi="Times New Roman" w:cs="Times New Roman"/>
                <w:b/>
              </w:rPr>
              <w:t>LOCALISATION DE LA PRÉOCCUPATION</w:t>
            </w:r>
          </w:p>
        </w:tc>
      </w:tr>
      <w:tr w:rsidR="001A2D88" w:rsidRPr="00372C89" w14:paraId="0EABA894" w14:textId="77777777" w:rsidTr="009A2BD0">
        <w:tc>
          <w:tcPr>
            <w:tcW w:w="9924" w:type="dxa"/>
            <w:gridSpan w:val="2"/>
          </w:tcPr>
          <w:p w14:paraId="0EABA893" w14:textId="77777777" w:rsidR="001A2D88" w:rsidRPr="00AC1523" w:rsidRDefault="001A2D88" w:rsidP="001A2D88">
            <w:pPr>
              <w:jc w:val="both"/>
              <w:rPr>
                <w:rFonts w:ascii="Times New Roman" w:hAnsi="Times New Roman" w:cs="Times New Roman"/>
              </w:rPr>
            </w:pPr>
            <w:r w:rsidRPr="00AC1523">
              <w:rPr>
                <w:rFonts w:ascii="Times New Roman" w:hAnsi="Times New Roman" w:cs="Times New Roman"/>
                <w:b/>
              </w:rPr>
              <w:t>Situer brièvement le territoire concerné par la préoccupation :</w:t>
            </w:r>
          </w:p>
        </w:tc>
      </w:tr>
      <w:tr w:rsidR="001A2D88" w:rsidRPr="00372C89" w14:paraId="0EABA898" w14:textId="77777777" w:rsidTr="00C6181D">
        <w:tc>
          <w:tcPr>
            <w:tcW w:w="9924" w:type="dxa"/>
            <w:gridSpan w:val="2"/>
          </w:tcPr>
          <w:p w14:paraId="45EE0AF8" w14:textId="77777777" w:rsidR="001A2D88" w:rsidRDefault="001A2D88" w:rsidP="008A361C">
            <w:pPr>
              <w:jc w:val="both"/>
              <w:rPr>
                <w:rFonts w:ascii="Times New Roman" w:hAnsi="Times New Roman" w:cs="Times New Roman"/>
              </w:rPr>
            </w:pPr>
          </w:p>
          <w:p w14:paraId="1DA0F9F2" w14:textId="1E6E5750" w:rsidR="0011323A" w:rsidRDefault="0011323A" w:rsidP="008A361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 au diable</w:t>
            </w:r>
          </w:p>
          <w:p w14:paraId="0EABA897" w14:textId="0243E873" w:rsidR="008A361C" w:rsidRPr="00AC1523" w:rsidRDefault="008A361C" w:rsidP="008A361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A2D88" w:rsidRPr="00372C89" w14:paraId="0EABA89A" w14:textId="77777777" w:rsidTr="00A95ABE">
        <w:tc>
          <w:tcPr>
            <w:tcW w:w="9924" w:type="dxa"/>
            <w:gridSpan w:val="2"/>
            <w:tcBorders>
              <w:bottom w:val="single" w:sz="4" w:space="0" w:color="auto"/>
            </w:tcBorders>
          </w:tcPr>
          <w:p w14:paraId="0EABA899" w14:textId="2C45BD67" w:rsidR="001A2D88" w:rsidRPr="00AC1523" w:rsidRDefault="001A2D88" w:rsidP="001A2D8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1523">
              <w:rPr>
                <w:rFonts w:ascii="Times New Roman" w:hAnsi="Times New Roman" w:cs="Times New Roman"/>
                <w:b/>
              </w:rPr>
              <w:t xml:space="preserve">Carte </w:t>
            </w:r>
            <w:r w:rsidRPr="009239F8">
              <w:rPr>
                <w:rFonts w:ascii="Times New Roman" w:hAnsi="Times New Roman" w:cs="Times New Roman"/>
                <w:b/>
              </w:rPr>
              <w:t xml:space="preserve">jointe :   Oui  </w:t>
            </w:r>
            <w:sdt>
              <w:sdtPr>
                <w:rPr>
                  <w:rFonts w:ascii="Times New Roman" w:hAnsi="Times New Roman" w:cs="Times New Roman"/>
                  <w:b/>
                </w:rPr>
                <w:id w:val="138645279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239F8">
                  <w:rPr>
                    <w:rFonts w:ascii="MS Gothic" w:eastAsia="MS Gothic" w:hAnsi="MS Gothic" w:cs="Times New Roman" w:hint="eastAsia"/>
                    <w:b/>
                  </w:rPr>
                  <w:t>☒</w:t>
                </w:r>
              </w:sdtContent>
            </w:sdt>
            <w:r w:rsidRPr="009239F8">
              <w:rPr>
                <w:rFonts w:ascii="Times New Roman" w:hAnsi="Times New Roman" w:cs="Times New Roman"/>
                <w:b/>
              </w:rPr>
              <w:t xml:space="preserve">   Non  </w:t>
            </w:r>
            <w:sdt>
              <w:sdtPr>
                <w:rPr>
                  <w:rFonts w:ascii="Times New Roman" w:hAnsi="Times New Roman" w:cs="Times New Roman"/>
                  <w:b/>
                </w:rPr>
                <w:id w:val="2037081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239F8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</w:p>
        </w:tc>
      </w:tr>
      <w:tr w:rsidR="001A2D88" w:rsidRPr="00372C89" w14:paraId="0EABA89C" w14:textId="77777777" w:rsidTr="00A95ABE">
        <w:tc>
          <w:tcPr>
            <w:tcW w:w="9924" w:type="dxa"/>
            <w:gridSpan w:val="2"/>
            <w:shd w:val="clear" w:color="auto" w:fill="D9D9D9" w:themeFill="background1" w:themeFillShade="D9"/>
          </w:tcPr>
          <w:p w14:paraId="0EABA89B" w14:textId="77777777" w:rsidR="001A2D88" w:rsidRPr="00AC1523" w:rsidRDefault="001A2D88" w:rsidP="001A2D88">
            <w:pPr>
              <w:pStyle w:val="Paragraphedeliste"/>
              <w:numPr>
                <w:ilvl w:val="0"/>
                <w:numId w:val="2"/>
              </w:numPr>
              <w:ind w:left="318" w:hanging="318"/>
              <w:jc w:val="both"/>
              <w:rPr>
                <w:rFonts w:ascii="Times New Roman" w:hAnsi="Times New Roman" w:cs="Times New Roman"/>
              </w:rPr>
            </w:pPr>
            <w:r w:rsidRPr="00AC1523">
              <w:rPr>
                <w:rFonts w:ascii="Times New Roman" w:hAnsi="Times New Roman" w:cs="Times New Roman"/>
                <w:b/>
              </w:rPr>
              <w:t>ENJEU</w:t>
            </w:r>
          </w:p>
        </w:tc>
      </w:tr>
      <w:tr w:rsidR="001A2D88" w:rsidRPr="00372C89" w14:paraId="0EABA89F" w14:textId="77777777" w:rsidTr="00A95ABE">
        <w:tc>
          <w:tcPr>
            <w:tcW w:w="9924" w:type="dxa"/>
            <w:gridSpan w:val="2"/>
            <w:tcBorders>
              <w:bottom w:val="single" w:sz="4" w:space="0" w:color="auto"/>
            </w:tcBorders>
          </w:tcPr>
          <w:p w14:paraId="1951793A" w14:textId="77777777" w:rsidR="00D5515A" w:rsidRDefault="00D5515A" w:rsidP="00077222">
            <w:pPr>
              <w:ind w:left="-1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D283BC" w14:textId="77777777" w:rsidR="00100CEA" w:rsidRPr="009239F8" w:rsidRDefault="009239F8" w:rsidP="00100CEA">
            <w:pPr>
              <w:jc w:val="both"/>
              <w:rPr>
                <w:rFonts w:ascii="Times New Roman" w:hAnsi="Times New Roman" w:cs="Times New Roman"/>
              </w:rPr>
            </w:pPr>
            <w:r w:rsidRPr="009239F8">
              <w:rPr>
                <w:rFonts w:ascii="Times New Roman" w:hAnsi="Times New Roman" w:cs="Times New Roman"/>
              </w:rPr>
              <w:t>Augmentation des débits</w:t>
            </w:r>
          </w:p>
          <w:p w14:paraId="0EABA89E" w14:textId="572266E7" w:rsidR="009239F8" w:rsidRPr="00AC1523" w:rsidRDefault="009239F8" w:rsidP="00100CE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A2D88" w:rsidRPr="00372C89" w14:paraId="0EABA8A1" w14:textId="77777777" w:rsidTr="00A95ABE">
        <w:tc>
          <w:tcPr>
            <w:tcW w:w="9924" w:type="dxa"/>
            <w:gridSpan w:val="2"/>
            <w:shd w:val="clear" w:color="auto" w:fill="D9D9D9" w:themeFill="background1" w:themeFillShade="D9"/>
          </w:tcPr>
          <w:p w14:paraId="0EABA8A0" w14:textId="77777777" w:rsidR="001A2D88" w:rsidRPr="00AC1523" w:rsidRDefault="001A2D88" w:rsidP="001A2D88">
            <w:pPr>
              <w:pStyle w:val="Paragraphedeliste"/>
              <w:numPr>
                <w:ilvl w:val="0"/>
                <w:numId w:val="2"/>
              </w:numPr>
              <w:ind w:left="318" w:hanging="318"/>
              <w:jc w:val="both"/>
              <w:rPr>
                <w:rFonts w:ascii="Times New Roman" w:hAnsi="Times New Roman" w:cs="Times New Roman"/>
                <w:b/>
              </w:rPr>
            </w:pPr>
            <w:r w:rsidRPr="00AC1523">
              <w:rPr>
                <w:rFonts w:ascii="Times New Roman" w:hAnsi="Times New Roman" w:cs="Times New Roman"/>
                <w:b/>
              </w:rPr>
              <w:t>OBJECTIF</w:t>
            </w:r>
          </w:p>
        </w:tc>
      </w:tr>
      <w:tr w:rsidR="001A2D88" w:rsidRPr="00372C89" w14:paraId="0EABA8A4" w14:textId="77777777" w:rsidTr="00A95ABE">
        <w:tc>
          <w:tcPr>
            <w:tcW w:w="9924" w:type="dxa"/>
            <w:gridSpan w:val="2"/>
            <w:tcBorders>
              <w:bottom w:val="single" w:sz="4" w:space="0" w:color="auto"/>
            </w:tcBorders>
          </w:tcPr>
          <w:p w14:paraId="677E0832" w14:textId="77777777" w:rsidR="001A2D88" w:rsidRDefault="001A2D88" w:rsidP="001A2D88">
            <w:pPr>
              <w:jc w:val="both"/>
              <w:rPr>
                <w:rFonts w:ascii="Times New Roman" w:hAnsi="Times New Roman" w:cs="Times New Roman"/>
              </w:rPr>
            </w:pPr>
          </w:p>
          <w:p w14:paraId="6130A125" w14:textId="31CEEAA2" w:rsidR="009239F8" w:rsidRDefault="009239F8" w:rsidP="001A2D88">
            <w:pPr>
              <w:jc w:val="both"/>
              <w:rPr>
                <w:rFonts w:ascii="Times New Roman" w:hAnsi="Times New Roman" w:cs="Times New Roman"/>
              </w:rPr>
            </w:pPr>
            <w:r w:rsidRPr="009239F8">
              <w:rPr>
                <w:rFonts w:ascii="Times New Roman" w:hAnsi="Times New Roman" w:cs="Times New Roman"/>
              </w:rPr>
              <w:t>Prévenir les bris</w:t>
            </w:r>
          </w:p>
          <w:p w14:paraId="0EABA8A3" w14:textId="0F1D060E" w:rsidR="001A2D88" w:rsidRPr="00AC1523" w:rsidRDefault="001A2D88" w:rsidP="001A2D8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A2D88" w:rsidRPr="00372C89" w14:paraId="0EABA8A6" w14:textId="77777777" w:rsidTr="00A95ABE">
        <w:tc>
          <w:tcPr>
            <w:tcW w:w="9924" w:type="dxa"/>
            <w:gridSpan w:val="2"/>
            <w:shd w:val="clear" w:color="auto" w:fill="D9D9D9" w:themeFill="background1" w:themeFillShade="D9"/>
          </w:tcPr>
          <w:p w14:paraId="0EABA8A5" w14:textId="77777777" w:rsidR="001A2D88" w:rsidRPr="00AC1523" w:rsidRDefault="001A2D88" w:rsidP="001A2D88">
            <w:pPr>
              <w:pStyle w:val="Paragraphedeliste"/>
              <w:numPr>
                <w:ilvl w:val="0"/>
                <w:numId w:val="2"/>
              </w:numPr>
              <w:ind w:left="318" w:hanging="284"/>
              <w:jc w:val="both"/>
              <w:rPr>
                <w:rFonts w:ascii="Times New Roman" w:hAnsi="Times New Roman" w:cs="Times New Roman"/>
                <w:b/>
              </w:rPr>
            </w:pPr>
            <w:r w:rsidRPr="00AC1523">
              <w:rPr>
                <w:rFonts w:ascii="Times New Roman" w:hAnsi="Times New Roman" w:cs="Times New Roman"/>
                <w:b/>
              </w:rPr>
              <w:t>ÉLÉMENTS DE SOLUTION EN VIGUEUR OU À VENIR</w:t>
            </w:r>
          </w:p>
        </w:tc>
      </w:tr>
      <w:tr w:rsidR="001A2D88" w:rsidRPr="00372C89" w14:paraId="0EABA8A8" w14:textId="77777777" w:rsidTr="00FB15F9">
        <w:tc>
          <w:tcPr>
            <w:tcW w:w="9924" w:type="dxa"/>
            <w:gridSpan w:val="2"/>
          </w:tcPr>
          <w:p w14:paraId="0EABA8A7" w14:textId="77777777" w:rsidR="001A2D88" w:rsidRPr="00AC1523" w:rsidRDefault="001A2D88" w:rsidP="001A2D8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1523">
              <w:rPr>
                <w:rFonts w:ascii="Times New Roman" w:hAnsi="Times New Roman" w:cs="Times New Roman"/>
                <w:b/>
              </w:rPr>
              <w:t>Identifier les mesures, les modalités, les ententes, etc. qui affectent l’enjeu:</w:t>
            </w:r>
          </w:p>
        </w:tc>
      </w:tr>
      <w:tr w:rsidR="001A2D88" w:rsidRPr="00372C89" w14:paraId="0EABA8AB" w14:textId="77777777" w:rsidTr="00AC1523">
        <w:tc>
          <w:tcPr>
            <w:tcW w:w="9924" w:type="dxa"/>
            <w:gridSpan w:val="2"/>
            <w:tcBorders>
              <w:bottom w:val="single" w:sz="4" w:space="0" w:color="auto"/>
            </w:tcBorders>
          </w:tcPr>
          <w:p w14:paraId="0EABA8A9" w14:textId="77777777" w:rsidR="001A2D88" w:rsidRDefault="001A2D88" w:rsidP="001A2D88">
            <w:pPr>
              <w:jc w:val="both"/>
              <w:rPr>
                <w:rFonts w:ascii="Times New Roman" w:hAnsi="Times New Roman" w:cs="Times New Roman"/>
              </w:rPr>
            </w:pPr>
          </w:p>
          <w:p w14:paraId="3FB282E8" w14:textId="0A186D69" w:rsidR="009239F8" w:rsidRDefault="009239F8" w:rsidP="00D5515A">
            <w:pPr>
              <w:jc w:val="both"/>
              <w:rPr>
                <w:rFonts w:ascii="Times New Roman" w:hAnsi="Times New Roman" w:cs="Times New Roman"/>
              </w:rPr>
            </w:pPr>
            <w:r w:rsidRPr="009239F8">
              <w:rPr>
                <w:rFonts w:ascii="Times New Roman" w:hAnsi="Times New Roman" w:cs="Times New Roman"/>
              </w:rPr>
              <w:t>VOIC qualité de l’habitat aquatique</w:t>
            </w:r>
            <w:r w:rsidR="0011323A">
              <w:rPr>
                <w:rFonts w:ascii="Times New Roman" w:hAnsi="Times New Roman" w:cs="Times New Roman"/>
              </w:rPr>
              <w:t>.</w:t>
            </w:r>
          </w:p>
          <w:p w14:paraId="3C875ADB" w14:textId="0291CC99" w:rsidR="00994B88" w:rsidRDefault="00994B88" w:rsidP="00D5515A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Mesure d’harmonisation PAFIO V8</w:t>
            </w:r>
          </w:p>
          <w:p w14:paraId="0EABA8AA" w14:textId="77777777" w:rsidR="00D5515A" w:rsidRPr="00AC1523" w:rsidRDefault="00D5515A" w:rsidP="009239F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1A2D88" w:rsidRPr="00372C89" w14:paraId="0EABA8AD" w14:textId="77777777" w:rsidTr="00AC1523">
        <w:tc>
          <w:tcPr>
            <w:tcW w:w="9924" w:type="dxa"/>
            <w:gridSpan w:val="2"/>
            <w:shd w:val="clear" w:color="auto" w:fill="D9D9D9" w:themeFill="background1" w:themeFillShade="D9"/>
          </w:tcPr>
          <w:p w14:paraId="0EABA8AC" w14:textId="77777777" w:rsidR="001A2D88" w:rsidRPr="00AC1523" w:rsidRDefault="001A2D88" w:rsidP="001A2D88">
            <w:pPr>
              <w:pStyle w:val="Paragraphedeliste"/>
              <w:numPr>
                <w:ilvl w:val="0"/>
                <w:numId w:val="2"/>
              </w:numPr>
              <w:ind w:left="318" w:hanging="284"/>
              <w:jc w:val="both"/>
              <w:rPr>
                <w:rFonts w:ascii="Times New Roman" w:hAnsi="Times New Roman" w:cs="Times New Roman"/>
                <w:b/>
              </w:rPr>
            </w:pPr>
            <w:r w:rsidRPr="00AC1523">
              <w:rPr>
                <w:rFonts w:ascii="Times New Roman" w:hAnsi="Times New Roman" w:cs="Times New Roman"/>
                <w:b/>
              </w:rPr>
              <w:t>SOLUTIONS POTENTIELLES</w:t>
            </w:r>
          </w:p>
        </w:tc>
      </w:tr>
      <w:tr w:rsidR="001A2D88" w:rsidRPr="00372C89" w14:paraId="0EABA8AF" w14:textId="77777777" w:rsidTr="00960E1C">
        <w:tc>
          <w:tcPr>
            <w:tcW w:w="9924" w:type="dxa"/>
            <w:gridSpan w:val="2"/>
          </w:tcPr>
          <w:p w14:paraId="0EABA8AE" w14:textId="77777777" w:rsidR="001A2D88" w:rsidRPr="00AC1523" w:rsidRDefault="001A2D88" w:rsidP="001A2D8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AC1523">
              <w:rPr>
                <w:rFonts w:ascii="Times New Roman" w:hAnsi="Times New Roman" w:cs="Times New Roman"/>
                <w:b/>
              </w:rPr>
              <w:t>Identifier des mesures, des modalités ou des actions pour solutionner l’enjeu et documenter les principaux avantages ou inconvénients pour chacune des solutions (évaluation des impacts des solutions possibles) :</w:t>
            </w:r>
          </w:p>
        </w:tc>
      </w:tr>
      <w:tr w:rsidR="001A2D88" w:rsidRPr="00372C89" w14:paraId="0EABA8B6" w14:textId="77777777" w:rsidTr="00985186">
        <w:trPr>
          <w:cantSplit/>
        </w:trPr>
        <w:tc>
          <w:tcPr>
            <w:tcW w:w="9924" w:type="dxa"/>
            <w:gridSpan w:val="2"/>
            <w:tcBorders>
              <w:bottom w:val="single" w:sz="4" w:space="0" w:color="auto"/>
            </w:tcBorders>
          </w:tcPr>
          <w:p w14:paraId="0EABA8B0" w14:textId="77777777" w:rsidR="001A2D88" w:rsidRDefault="001A2D88" w:rsidP="001A2D88">
            <w:pPr>
              <w:jc w:val="both"/>
              <w:rPr>
                <w:rFonts w:ascii="Times New Roman" w:hAnsi="Times New Roman" w:cs="Times New Roman"/>
              </w:rPr>
            </w:pPr>
          </w:p>
          <w:p w14:paraId="7B4FE10F" w14:textId="1424E749" w:rsidR="009239F8" w:rsidRPr="009239F8" w:rsidRDefault="009239F8" w:rsidP="009239F8">
            <w:pPr>
              <w:jc w:val="both"/>
              <w:rPr>
                <w:rFonts w:ascii="Times New Roman" w:hAnsi="Times New Roman" w:cs="Times New Roman"/>
              </w:rPr>
            </w:pPr>
            <w:r w:rsidRPr="009239F8">
              <w:rPr>
                <w:rFonts w:ascii="Times New Roman" w:hAnsi="Times New Roman" w:cs="Times New Roman"/>
              </w:rPr>
              <w:t>La simulation de la réalisation de l’ensemble des travaux planifiés démontre que l’AEC du sous-bassin</w:t>
            </w:r>
            <w:r w:rsidR="001A1682">
              <w:rPr>
                <w:rFonts w:ascii="Times New Roman" w:hAnsi="Times New Roman" w:cs="Times New Roman"/>
              </w:rPr>
              <w:t>-</w:t>
            </w:r>
            <w:r w:rsidRPr="009239F8">
              <w:rPr>
                <w:rFonts w:ascii="Times New Roman" w:hAnsi="Times New Roman" w:cs="Times New Roman"/>
              </w:rPr>
              <w:t xml:space="preserve">versant de La Décharge du Troisième Lac est </w:t>
            </w:r>
            <w:r w:rsidRPr="0011323A">
              <w:rPr>
                <w:rFonts w:ascii="Times New Roman" w:hAnsi="Times New Roman" w:cs="Times New Roman"/>
              </w:rPr>
              <w:t xml:space="preserve">inférieure à 50 % (Résultat de </w:t>
            </w:r>
            <w:r w:rsidR="0011323A" w:rsidRPr="0011323A">
              <w:rPr>
                <w:rFonts w:ascii="Times New Roman" w:hAnsi="Times New Roman" w:cs="Times New Roman"/>
              </w:rPr>
              <w:t>35</w:t>
            </w:r>
            <w:r w:rsidRPr="0011323A">
              <w:rPr>
                <w:rFonts w:ascii="Times New Roman" w:hAnsi="Times New Roman" w:cs="Times New Roman"/>
              </w:rPr>
              <w:t xml:space="preserve"> %)</w:t>
            </w:r>
          </w:p>
          <w:p w14:paraId="12C457FC" w14:textId="77777777" w:rsidR="009239F8" w:rsidRPr="009239F8" w:rsidRDefault="009239F8" w:rsidP="009239F8">
            <w:pPr>
              <w:jc w:val="both"/>
              <w:rPr>
                <w:rFonts w:ascii="Times New Roman" w:hAnsi="Times New Roman" w:cs="Times New Roman"/>
              </w:rPr>
            </w:pPr>
          </w:p>
          <w:p w14:paraId="5FB7C204" w14:textId="20A46AA2" w:rsidR="002C1EC4" w:rsidRPr="002C1EC4" w:rsidRDefault="009239F8" w:rsidP="002C1EC4">
            <w:pPr>
              <w:jc w:val="both"/>
              <w:rPr>
                <w:rFonts w:ascii="Times New Roman" w:hAnsi="Times New Roman" w:cs="Times New Roman"/>
              </w:rPr>
            </w:pPr>
            <w:r w:rsidRPr="002C1EC4">
              <w:rPr>
                <w:rFonts w:ascii="Times New Roman" w:hAnsi="Times New Roman" w:cs="Times New Roman"/>
              </w:rPr>
              <w:t>En ce qui concerne le sous bassin versant résiduel</w:t>
            </w:r>
            <w:r w:rsidR="002C1EC4">
              <w:rPr>
                <w:rFonts w:ascii="Times New Roman" w:hAnsi="Times New Roman" w:cs="Times New Roman"/>
              </w:rPr>
              <w:t xml:space="preserve"> demandé, u</w:t>
            </w:r>
            <w:r w:rsidR="002C1EC4" w:rsidRPr="002C1EC4">
              <w:rPr>
                <w:rFonts w:ascii="Times New Roman" w:hAnsi="Times New Roman" w:cs="Times New Roman"/>
              </w:rPr>
              <w:t>n sous-bassin a été défini à l'aide de nos données lidar, qui</w:t>
            </w:r>
            <w:r w:rsidR="002C1EC4">
              <w:rPr>
                <w:rFonts w:ascii="Times New Roman" w:hAnsi="Times New Roman" w:cs="Times New Roman"/>
              </w:rPr>
              <w:t xml:space="preserve"> comprend un total de 479 ha.  </w:t>
            </w:r>
            <w:r w:rsidR="002C1EC4" w:rsidRPr="002C1EC4">
              <w:rPr>
                <w:rFonts w:ascii="Times New Roman" w:hAnsi="Times New Roman" w:cs="Times New Roman"/>
              </w:rPr>
              <w:t xml:space="preserve">L'analyse a été réalisée à l'aide d'une carte éco mise à jour jusqu'en 2021 – donc </w:t>
            </w:r>
            <w:r w:rsidR="002C1EC4">
              <w:rPr>
                <w:rFonts w:ascii="Times New Roman" w:hAnsi="Times New Roman" w:cs="Times New Roman"/>
              </w:rPr>
              <w:t xml:space="preserve">un portrait réel d’aujourd’hui. </w:t>
            </w:r>
            <w:r w:rsidR="002C1EC4" w:rsidRPr="002C1EC4">
              <w:rPr>
                <w:rFonts w:ascii="Times New Roman" w:hAnsi="Times New Roman" w:cs="Times New Roman"/>
              </w:rPr>
              <w:t>Les résultats montrent une AEC de 227,72 ha, représentant 47,5% du sous-bassin</w:t>
            </w:r>
            <w:r w:rsidR="002C1EC4">
              <w:rPr>
                <w:rFonts w:ascii="Times New Roman" w:hAnsi="Times New Roman" w:cs="Times New Roman"/>
              </w:rPr>
              <w:t>.</w:t>
            </w:r>
          </w:p>
          <w:p w14:paraId="7EB46683" w14:textId="77777777" w:rsidR="002C1EC4" w:rsidRDefault="002C1EC4" w:rsidP="009239F8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  <w:highlight w:val="yellow"/>
              </w:rPr>
              <w:t xml:space="preserve"> </w:t>
            </w:r>
          </w:p>
          <w:p w14:paraId="3611C22C" w14:textId="4C980BD4" w:rsidR="00EF0135" w:rsidRDefault="00EF0135" w:rsidP="00994B8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Considérant qu’un </w:t>
            </w:r>
            <w:r w:rsidR="00994B88">
              <w:rPr>
                <w:rFonts w:ascii="Times New Roman" w:hAnsi="Times New Roman" w:cs="Times New Roman"/>
              </w:rPr>
              <w:t>commentaire semblable a été fait au PAFIO V8, pour une question de cohér</w:t>
            </w:r>
            <w:r w:rsidR="001A1682">
              <w:rPr>
                <w:rFonts w:ascii="Times New Roman" w:hAnsi="Times New Roman" w:cs="Times New Roman"/>
              </w:rPr>
              <w:t>e</w:t>
            </w:r>
            <w:r w:rsidR="00994B88">
              <w:rPr>
                <w:rFonts w:ascii="Times New Roman" w:hAnsi="Times New Roman" w:cs="Times New Roman"/>
              </w:rPr>
              <w:t>nce, la solution proposé</w:t>
            </w:r>
            <w:r w:rsidR="001A1682">
              <w:rPr>
                <w:rFonts w:ascii="Times New Roman" w:hAnsi="Times New Roman" w:cs="Times New Roman"/>
              </w:rPr>
              <w:t>e</w:t>
            </w:r>
            <w:r w:rsidR="00994B88">
              <w:rPr>
                <w:rFonts w:ascii="Times New Roman" w:hAnsi="Times New Roman" w:cs="Times New Roman"/>
              </w:rPr>
              <w:t xml:space="preserve"> s’appui</w:t>
            </w:r>
            <w:r w:rsidR="001A1682">
              <w:rPr>
                <w:rFonts w:ascii="Times New Roman" w:hAnsi="Times New Roman" w:cs="Times New Roman"/>
              </w:rPr>
              <w:t>e</w:t>
            </w:r>
            <w:r w:rsidR="00994B88">
              <w:rPr>
                <w:rFonts w:ascii="Times New Roman" w:hAnsi="Times New Roman" w:cs="Times New Roman"/>
              </w:rPr>
              <w:t xml:space="preserve"> sur la fiche </w:t>
            </w:r>
            <w:r w:rsidR="00994B88" w:rsidRPr="00994B88">
              <w:rPr>
                <w:rFonts w:ascii="Times New Roman" w:hAnsi="Times New Roman" w:cs="Times New Roman"/>
              </w:rPr>
              <w:t>R11-O-V8-0003</w:t>
            </w:r>
            <w:r w:rsidR="00994B88">
              <w:rPr>
                <w:rFonts w:ascii="Times New Roman" w:hAnsi="Times New Roman" w:cs="Times New Roman"/>
              </w:rPr>
              <w:t>.</w:t>
            </w:r>
          </w:p>
          <w:p w14:paraId="6252EE85" w14:textId="77777777" w:rsidR="00EF0135" w:rsidRDefault="00EF0135" w:rsidP="009239F8">
            <w:pPr>
              <w:jc w:val="both"/>
              <w:rPr>
                <w:rFonts w:ascii="Times New Roman" w:hAnsi="Times New Roman" w:cs="Times New Roman"/>
              </w:rPr>
            </w:pPr>
          </w:p>
          <w:p w14:paraId="117026A2" w14:textId="69CD9903" w:rsidR="009239F8" w:rsidRPr="002C1EC4" w:rsidRDefault="002C1EC4" w:rsidP="009239F8">
            <w:pPr>
              <w:jc w:val="both"/>
              <w:rPr>
                <w:rFonts w:ascii="Times New Roman" w:hAnsi="Times New Roman" w:cs="Times New Roman"/>
              </w:rPr>
            </w:pPr>
            <w:r w:rsidRPr="002C1EC4">
              <w:rPr>
                <w:rFonts w:ascii="Times New Roman" w:hAnsi="Times New Roman" w:cs="Times New Roman"/>
              </w:rPr>
              <w:t>I</w:t>
            </w:r>
            <w:r w:rsidR="009239F8" w:rsidRPr="002C1EC4">
              <w:rPr>
                <w:rFonts w:ascii="Times New Roman" w:hAnsi="Times New Roman" w:cs="Times New Roman"/>
              </w:rPr>
              <w:t xml:space="preserve">l est proposé : </w:t>
            </w:r>
          </w:p>
          <w:p w14:paraId="1686BE4A" w14:textId="77777777" w:rsidR="009239F8" w:rsidRPr="002C1EC4" w:rsidRDefault="009239F8" w:rsidP="009239F8">
            <w:pPr>
              <w:jc w:val="both"/>
              <w:rPr>
                <w:rFonts w:ascii="Times New Roman" w:hAnsi="Times New Roman" w:cs="Times New Roman"/>
              </w:rPr>
            </w:pPr>
          </w:p>
          <w:p w14:paraId="493DC837" w14:textId="72D1F886" w:rsidR="002C1EC4" w:rsidRDefault="002C1EC4" w:rsidP="002C1EC4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 w:rsidRPr="002C1EC4">
              <w:rPr>
                <w:rFonts w:ascii="Times New Roman" w:hAnsi="Times New Roman" w:cs="Times New Roman"/>
              </w:rPr>
              <w:t>Maintenir le niveau d’AEC de La Décharge du Troisième Lac sous 50 %</w:t>
            </w:r>
          </w:p>
          <w:p w14:paraId="4A3EE184" w14:textId="7520344F" w:rsidR="009239F8" w:rsidRPr="002C1EC4" w:rsidRDefault="009239F8" w:rsidP="002C1EC4">
            <w:pPr>
              <w:pStyle w:val="Paragraphedeliste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 w:rsidRPr="002C1EC4">
              <w:rPr>
                <w:rFonts w:ascii="Times New Roman" w:hAnsi="Times New Roman" w:cs="Times New Roman"/>
              </w:rPr>
              <w:t>De ne pas modifier les secteurs prévu</w:t>
            </w:r>
            <w:r w:rsidR="00994B88">
              <w:rPr>
                <w:rFonts w:ascii="Times New Roman" w:hAnsi="Times New Roman" w:cs="Times New Roman"/>
              </w:rPr>
              <w:t>s à la récolte</w:t>
            </w:r>
            <w:r w:rsidR="00821DEF">
              <w:rPr>
                <w:rFonts w:ascii="Times New Roman" w:hAnsi="Times New Roman" w:cs="Times New Roman"/>
              </w:rPr>
              <w:t>, ne serons pas inclus à la PRAN 2023 et 2024</w:t>
            </w:r>
          </w:p>
          <w:p w14:paraId="75EE4027" w14:textId="77777777" w:rsidR="00994B88" w:rsidRDefault="00994B88" w:rsidP="00994B88">
            <w:pPr>
              <w:pStyle w:val="Paragraphedeliste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994B88">
              <w:rPr>
                <w:rFonts w:ascii="Times New Roman" w:hAnsi="Times New Roman" w:cs="Times New Roman"/>
              </w:rPr>
              <w:t>Faire en sorte que  le niveau d’AEC (calculé sur la base de travaux planifiés) se situe sous 50 % lors des prochaines planifications.</w:t>
            </w:r>
          </w:p>
          <w:p w14:paraId="49ADB55B" w14:textId="32DB7B5B" w:rsidR="00884379" w:rsidRDefault="00884379" w:rsidP="00994B88">
            <w:pPr>
              <w:pStyle w:val="Paragraphedeliste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Voir la possibilité avec un groupe de recherche d’étudier le secteur.</w:t>
            </w:r>
          </w:p>
          <w:p w14:paraId="62315490" w14:textId="77777777" w:rsidR="00D5515A" w:rsidRDefault="00D5515A" w:rsidP="001A2D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ABA8B5" w14:textId="77777777" w:rsidR="00D5515A" w:rsidRPr="00D51C40" w:rsidRDefault="00D5515A" w:rsidP="001A2D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2D88" w:rsidRPr="00372C89" w14:paraId="0EABA8B8" w14:textId="77777777" w:rsidTr="00AC1523">
        <w:tc>
          <w:tcPr>
            <w:tcW w:w="9924" w:type="dxa"/>
            <w:gridSpan w:val="2"/>
            <w:shd w:val="clear" w:color="auto" w:fill="D9D9D9" w:themeFill="background1" w:themeFillShade="D9"/>
          </w:tcPr>
          <w:p w14:paraId="0EABA8B7" w14:textId="77777777" w:rsidR="001A2D88" w:rsidRPr="00AC1523" w:rsidRDefault="001A2D88" w:rsidP="001A2D88">
            <w:pPr>
              <w:pStyle w:val="Paragraphedeliste"/>
              <w:numPr>
                <w:ilvl w:val="0"/>
                <w:numId w:val="2"/>
              </w:numPr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523">
              <w:rPr>
                <w:rFonts w:ascii="Times New Roman" w:hAnsi="Times New Roman" w:cs="Times New Roman"/>
                <w:b/>
              </w:rPr>
              <w:t>SOLUTIONS PRÉCONISÉES PAR LA TABLE</w:t>
            </w:r>
          </w:p>
        </w:tc>
      </w:tr>
      <w:tr w:rsidR="001A2D88" w:rsidRPr="00372C89" w14:paraId="0EABA8BA" w14:textId="77777777" w:rsidTr="00077F7F">
        <w:tc>
          <w:tcPr>
            <w:tcW w:w="9924" w:type="dxa"/>
            <w:gridSpan w:val="2"/>
          </w:tcPr>
          <w:p w14:paraId="0EABA8B9" w14:textId="77777777" w:rsidR="001A2D88" w:rsidRPr="00985186" w:rsidRDefault="001A2D88" w:rsidP="001A2D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5186">
              <w:rPr>
                <w:rFonts w:ascii="Times New Roman" w:hAnsi="Times New Roman" w:cs="Times New Roman"/>
                <w:b/>
              </w:rPr>
              <w:t xml:space="preserve">Identifier parmi les éléments de solutions potentielles ceux qui sont préconisés par la Table :  </w:t>
            </w:r>
          </w:p>
        </w:tc>
      </w:tr>
      <w:tr w:rsidR="001A2D88" w:rsidRPr="00372C89" w14:paraId="0EABA8BF" w14:textId="77777777" w:rsidTr="00D51C40">
        <w:trPr>
          <w:trHeight w:val="566"/>
        </w:trPr>
        <w:tc>
          <w:tcPr>
            <w:tcW w:w="9924" w:type="dxa"/>
            <w:gridSpan w:val="2"/>
            <w:tcBorders>
              <w:bottom w:val="single" w:sz="4" w:space="0" w:color="auto"/>
            </w:tcBorders>
          </w:tcPr>
          <w:p w14:paraId="0EABA8BD" w14:textId="77777777" w:rsidR="001A2D88" w:rsidRPr="00652680" w:rsidRDefault="001A2D88" w:rsidP="001A2D88">
            <w:pPr>
              <w:jc w:val="both"/>
              <w:rPr>
                <w:rFonts w:ascii="Times New Roman" w:hAnsi="Times New Roman" w:cs="Times New Roman"/>
              </w:rPr>
            </w:pPr>
          </w:p>
          <w:p w14:paraId="0EABA8BE" w14:textId="7969E6FC" w:rsidR="001A2D88" w:rsidRPr="00372C89" w:rsidRDefault="004D1153" w:rsidP="001A2D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153">
              <w:rPr>
                <w:rFonts w:ascii="Times New Roman" w:hAnsi="Times New Roman" w:cs="Times New Roman"/>
                <w:sz w:val="24"/>
                <w:szCs w:val="24"/>
              </w:rPr>
              <w:t>La solution proposé est accepté par la table.</w:t>
            </w:r>
            <w:bookmarkStart w:id="0" w:name="_GoBack"/>
            <w:bookmarkEnd w:id="0"/>
          </w:p>
        </w:tc>
      </w:tr>
      <w:tr w:rsidR="001A2D88" w:rsidRPr="00372C89" w14:paraId="0EABA8C1" w14:textId="77777777" w:rsidTr="00985186">
        <w:tc>
          <w:tcPr>
            <w:tcW w:w="9924" w:type="dxa"/>
            <w:gridSpan w:val="2"/>
            <w:shd w:val="clear" w:color="auto" w:fill="D9D9D9" w:themeFill="background1" w:themeFillShade="D9"/>
          </w:tcPr>
          <w:p w14:paraId="0EABA8C0" w14:textId="77777777" w:rsidR="001A2D88" w:rsidRPr="00985186" w:rsidRDefault="001A2D88" w:rsidP="001A2D88">
            <w:pPr>
              <w:pStyle w:val="Paragraphedeliste"/>
              <w:numPr>
                <w:ilvl w:val="0"/>
                <w:numId w:val="2"/>
              </w:numPr>
              <w:ind w:left="318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518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ÉLÉMENTS PERMETTANT DE MESURER LE RESPECT DE LA MESURE D’HARMONISATION </w:t>
            </w:r>
          </w:p>
        </w:tc>
      </w:tr>
      <w:tr w:rsidR="001A2D88" w:rsidRPr="00372C89" w14:paraId="0EABA8C3" w14:textId="77777777" w:rsidTr="002B24E2">
        <w:tc>
          <w:tcPr>
            <w:tcW w:w="9924" w:type="dxa"/>
            <w:gridSpan w:val="2"/>
          </w:tcPr>
          <w:p w14:paraId="0EABA8C2" w14:textId="77777777" w:rsidR="001A2D88" w:rsidRPr="00985186" w:rsidRDefault="001A2D88" w:rsidP="001A2D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5186">
              <w:rPr>
                <w:rFonts w:ascii="Times New Roman" w:hAnsi="Times New Roman" w:cs="Times New Roman"/>
                <w:b/>
                <w:sz w:val="24"/>
                <w:szCs w:val="24"/>
              </w:rPr>
              <w:t>Identifier les éléments qui permettront de vérifier que la mesure d’harmonisation a été respectée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et les </w:t>
            </w:r>
            <w:r w:rsidRPr="009239F8">
              <w:rPr>
                <w:rFonts w:ascii="Times New Roman" w:hAnsi="Times New Roman" w:cs="Times New Roman"/>
                <w:b/>
                <w:sz w:val="24"/>
                <w:szCs w:val="24"/>
              </w:rPr>
              <w:t>intégrer au R176.</w:t>
            </w:r>
          </w:p>
        </w:tc>
      </w:tr>
      <w:tr w:rsidR="001A2D88" w:rsidRPr="00372C89" w14:paraId="0EABA8C7" w14:textId="77777777" w:rsidTr="00265089">
        <w:trPr>
          <w:trHeight w:val="562"/>
        </w:trPr>
        <w:tc>
          <w:tcPr>
            <w:tcW w:w="9924" w:type="dxa"/>
            <w:gridSpan w:val="2"/>
            <w:tcBorders>
              <w:bottom w:val="single" w:sz="4" w:space="0" w:color="auto"/>
            </w:tcBorders>
          </w:tcPr>
          <w:p w14:paraId="0EABA8C5" w14:textId="77777777" w:rsidR="001A2D88" w:rsidRPr="00652680" w:rsidRDefault="001A2D88" w:rsidP="001A2D88">
            <w:pPr>
              <w:jc w:val="both"/>
              <w:rPr>
                <w:rFonts w:ascii="Times New Roman" w:hAnsi="Times New Roman" w:cs="Times New Roman"/>
              </w:rPr>
            </w:pPr>
          </w:p>
          <w:p w14:paraId="0EABA8C6" w14:textId="77777777" w:rsidR="001A2D88" w:rsidRPr="00372C89" w:rsidRDefault="001A2D88" w:rsidP="001A2D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2D88" w:rsidRPr="00372C89" w14:paraId="0EABA8C9" w14:textId="77777777" w:rsidTr="00265089">
        <w:tc>
          <w:tcPr>
            <w:tcW w:w="9924" w:type="dxa"/>
            <w:gridSpan w:val="2"/>
            <w:shd w:val="clear" w:color="auto" w:fill="D9D9D9" w:themeFill="background1" w:themeFillShade="D9"/>
          </w:tcPr>
          <w:p w14:paraId="0EABA8C8" w14:textId="77777777" w:rsidR="001A2D88" w:rsidRPr="00985186" w:rsidRDefault="001A2D88" w:rsidP="001A2D88">
            <w:pPr>
              <w:pStyle w:val="Paragraphedeliste"/>
              <w:numPr>
                <w:ilvl w:val="0"/>
                <w:numId w:val="2"/>
              </w:numPr>
              <w:ind w:left="459" w:hanging="42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5186">
              <w:rPr>
                <w:rFonts w:ascii="Times New Roman" w:hAnsi="Times New Roman" w:cs="Times New Roman"/>
                <w:b/>
                <w:sz w:val="24"/>
                <w:szCs w:val="24"/>
              </w:rPr>
              <w:t>CONSIDÉRATIONS IMPORTANTES ET AUTRES COMMENTAIRES</w:t>
            </w:r>
          </w:p>
        </w:tc>
      </w:tr>
      <w:tr w:rsidR="001A2D88" w:rsidRPr="00372C89" w14:paraId="0EABA8CD" w14:textId="77777777" w:rsidTr="00C74020">
        <w:trPr>
          <w:trHeight w:val="562"/>
        </w:trPr>
        <w:tc>
          <w:tcPr>
            <w:tcW w:w="9924" w:type="dxa"/>
            <w:gridSpan w:val="2"/>
          </w:tcPr>
          <w:p w14:paraId="0EABA8CB" w14:textId="68ED1B00" w:rsidR="001A2D88" w:rsidRDefault="001A2D88" w:rsidP="001A2D88">
            <w:pPr>
              <w:jc w:val="both"/>
              <w:rPr>
                <w:rFonts w:ascii="Times New Roman" w:hAnsi="Times New Roman" w:cs="Times New Roman"/>
              </w:rPr>
            </w:pPr>
          </w:p>
          <w:p w14:paraId="5F8EA178" w14:textId="7CE7B10F" w:rsidR="000C3E52" w:rsidRDefault="000C3E52" w:rsidP="001A2D8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 problématique est multiple dans ce secteur.</w:t>
            </w:r>
          </w:p>
          <w:p w14:paraId="0D21B493" w14:textId="77777777" w:rsidR="000C3E52" w:rsidRDefault="000C3E52" w:rsidP="001A2D8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 MFFP a un projet de réfexction du chemin en direction sud afin que l’eau s’écoule mieux et n’atteigne pas les chalets.</w:t>
            </w:r>
          </w:p>
          <w:p w14:paraId="0506B839" w14:textId="18952B82" w:rsidR="000C3E52" w:rsidRDefault="000C3E52" w:rsidP="001A2D8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 MFFP a autorisé un pont de glace temporaire sur le chemin direction Ouest sous condition de fermeture</w:t>
            </w:r>
            <w:r w:rsidR="00994B88">
              <w:rPr>
                <w:rFonts w:ascii="Times New Roman" w:hAnsi="Times New Roman" w:cs="Times New Roman"/>
              </w:rPr>
              <w:t xml:space="preserve"> du chemin et l’enlèvement de ponceau</w:t>
            </w:r>
            <w:r>
              <w:rPr>
                <w:rFonts w:ascii="Times New Roman" w:hAnsi="Times New Roman" w:cs="Times New Roman"/>
              </w:rPr>
              <w:t xml:space="preserve"> dans les 3 ans.</w:t>
            </w:r>
          </w:p>
          <w:p w14:paraId="34F65379" w14:textId="77777777" w:rsidR="000C3E52" w:rsidRPr="00652680" w:rsidRDefault="000C3E52" w:rsidP="001A2D88">
            <w:pPr>
              <w:jc w:val="both"/>
              <w:rPr>
                <w:rFonts w:ascii="Times New Roman" w:hAnsi="Times New Roman" w:cs="Times New Roman"/>
              </w:rPr>
            </w:pPr>
          </w:p>
          <w:p w14:paraId="0EABA8CC" w14:textId="77777777" w:rsidR="001A2D88" w:rsidRPr="00372C89" w:rsidRDefault="001A2D88" w:rsidP="001A2D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FDCF42D" w14:textId="77777777" w:rsidR="002C1EC4" w:rsidRDefault="002C1EC4" w:rsidP="00372C8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828948" w14:textId="499FDCF4" w:rsidR="00372C89" w:rsidRDefault="004D1153" w:rsidP="00372C8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211D92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45pt;height:330.45pt">
            <v:imagedata r:id="rId10" o:title="MicrosoftTeams-image (6)"/>
          </v:shape>
        </w:pict>
      </w:r>
    </w:p>
    <w:p w14:paraId="1FF50B17" w14:textId="5D960AEF" w:rsidR="00607734" w:rsidRDefault="004D1153" w:rsidP="00372C8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2E92F282">
          <v:shape id="_x0000_i1026" type="#_x0000_t75" style="width:431.45pt;height:328.85pt">
            <v:imagedata r:id="rId11" o:title="R11-O-V10-0028_2"/>
          </v:shape>
        </w:pict>
      </w:r>
    </w:p>
    <w:p w14:paraId="6D5C4F1D" w14:textId="5FF54728" w:rsidR="00607734" w:rsidRPr="00372C89" w:rsidRDefault="004D1153" w:rsidP="00372C8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477152B0">
          <v:shape id="_x0000_i1027" type="#_x0000_t75" style="width:355.7pt;height:267.05pt">
            <v:imagedata r:id="rId12" o:title="Photo3"/>
          </v:shape>
        </w:pict>
      </w:r>
      <w:r w:rsidR="002C1EC4">
        <w:rPr>
          <w:rFonts w:ascii="Times New Roman" w:hAnsi="Times New Roman" w:cs="Times New Roman"/>
          <w:noProof/>
          <w:sz w:val="24"/>
          <w:szCs w:val="24"/>
          <w:lang w:eastAsia="fr-CA"/>
        </w:rPr>
        <w:drawing>
          <wp:inline distT="0" distB="0" distL="0" distR="0" wp14:anchorId="703945F0" wp14:editId="2754AE04">
            <wp:extent cx="3752850" cy="2818130"/>
            <wp:effectExtent l="0" t="0" r="0" b="1270"/>
            <wp:docPr id="2" name="Image 2" descr="Ph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hoto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lastRenderedPageBreak/>
        <w:pict w14:anchorId="1AD7ED6C">
          <v:shape id="_x0000_i1028" type="#_x0000_t75" style="width:375.05pt;height:281pt">
            <v:imagedata r:id="rId14" o:title="Photo2"/>
          </v:shape>
        </w:pict>
      </w:r>
      <w:r w:rsidR="002C1EC4">
        <w:rPr>
          <w:rFonts w:ascii="Times New Roman" w:hAnsi="Times New Roman" w:cs="Times New Roman"/>
          <w:noProof/>
          <w:sz w:val="24"/>
          <w:szCs w:val="24"/>
          <w:lang w:eastAsia="fr-CA"/>
        </w:rPr>
        <w:drawing>
          <wp:inline distT="0" distB="0" distL="0" distR="0" wp14:anchorId="7B7BAFE8" wp14:editId="5318456D">
            <wp:extent cx="4446161" cy="2872854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637" cy="2878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07734" w:rsidRPr="00372C89" w:rsidSect="001B5D5A">
      <w:pgSz w:w="12240" w:h="20160" w:code="5"/>
      <w:pgMar w:top="540" w:right="1800" w:bottom="360" w:left="180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B3AD29" w14:textId="77777777" w:rsidR="00910F88" w:rsidRDefault="00910F88" w:rsidP="00265089">
      <w:pPr>
        <w:spacing w:after="0" w:line="240" w:lineRule="auto"/>
      </w:pPr>
      <w:r>
        <w:separator/>
      </w:r>
    </w:p>
  </w:endnote>
  <w:endnote w:type="continuationSeparator" w:id="0">
    <w:p w14:paraId="5A85CB51" w14:textId="77777777" w:rsidR="00910F88" w:rsidRDefault="00910F88" w:rsidP="002650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96E6E7" w14:textId="77777777" w:rsidR="00910F88" w:rsidRDefault="00910F88" w:rsidP="00265089">
      <w:pPr>
        <w:spacing w:after="0" w:line="240" w:lineRule="auto"/>
      </w:pPr>
      <w:r>
        <w:separator/>
      </w:r>
    </w:p>
  </w:footnote>
  <w:footnote w:type="continuationSeparator" w:id="0">
    <w:p w14:paraId="1E304521" w14:textId="77777777" w:rsidR="00910F88" w:rsidRDefault="00910F88" w:rsidP="002650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E592C"/>
    <w:multiLevelType w:val="hybridMultilevel"/>
    <w:tmpl w:val="8F4CF47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9F5211"/>
    <w:multiLevelType w:val="hybridMultilevel"/>
    <w:tmpl w:val="EA660130"/>
    <w:lvl w:ilvl="0" w:tplc="08CE470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4057" w:hanging="360"/>
      </w:pPr>
    </w:lvl>
    <w:lvl w:ilvl="2" w:tplc="0C0C001B" w:tentative="1">
      <w:start w:val="1"/>
      <w:numFmt w:val="lowerRoman"/>
      <w:lvlText w:val="%3."/>
      <w:lvlJc w:val="right"/>
      <w:pPr>
        <w:ind w:left="4777" w:hanging="180"/>
      </w:pPr>
    </w:lvl>
    <w:lvl w:ilvl="3" w:tplc="0C0C000F" w:tentative="1">
      <w:start w:val="1"/>
      <w:numFmt w:val="decimal"/>
      <w:lvlText w:val="%4."/>
      <w:lvlJc w:val="left"/>
      <w:pPr>
        <w:ind w:left="5497" w:hanging="360"/>
      </w:pPr>
    </w:lvl>
    <w:lvl w:ilvl="4" w:tplc="0C0C0019" w:tentative="1">
      <w:start w:val="1"/>
      <w:numFmt w:val="lowerLetter"/>
      <w:lvlText w:val="%5."/>
      <w:lvlJc w:val="left"/>
      <w:pPr>
        <w:ind w:left="6217" w:hanging="360"/>
      </w:pPr>
    </w:lvl>
    <w:lvl w:ilvl="5" w:tplc="0C0C001B" w:tentative="1">
      <w:start w:val="1"/>
      <w:numFmt w:val="lowerRoman"/>
      <w:lvlText w:val="%6."/>
      <w:lvlJc w:val="right"/>
      <w:pPr>
        <w:ind w:left="6937" w:hanging="180"/>
      </w:pPr>
    </w:lvl>
    <w:lvl w:ilvl="6" w:tplc="0C0C000F" w:tentative="1">
      <w:start w:val="1"/>
      <w:numFmt w:val="decimal"/>
      <w:lvlText w:val="%7."/>
      <w:lvlJc w:val="left"/>
      <w:pPr>
        <w:ind w:left="7657" w:hanging="360"/>
      </w:pPr>
    </w:lvl>
    <w:lvl w:ilvl="7" w:tplc="0C0C0019" w:tentative="1">
      <w:start w:val="1"/>
      <w:numFmt w:val="lowerLetter"/>
      <w:lvlText w:val="%8."/>
      <w:lvlJc w:val="left"/>
      <w:pPr>
        <w:ind w:left="8377" w:hanging="360"/>
      </w:pPr>
    </w:lvl>
    <w:lvl w:ilvl="8" w:tplc="0C0C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2" w15:restartNumberingAfterBreak="0">
    <w:nsid w:val="22F67FF2"/>
    <w:multiLevelType w:val="hybridMultilevel"/>
    <w:tmpl w:val="04184B3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0E463D"/>
    <w:multiLevelType w:val="hybridMultilevel"/>
    <w:tmpl w:val="04629FB0"/>
    <w:lvl w:ilvl="0" w:tplc="95D8255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C89"/>
    <w:rsid w:val="00002942"/>
    <w:rsid w:val="000314E1"/>
    <w:rsid w:val="000575AA"/>
    <w:rsid w:val="00065E8F"/>
    <w:rsid w:val="00077222"/>
    <w:rsid w:val="000A4F70"/>
    <w:rsid w:val="000C3E52"/>
    <w:rsid w:val="00100CEA"/>
    <w:rsid w:val="0011323A"/>
    <w:rsid w:val="00135E08"/>
    <w:rsid w:val="0014736B"/>
    <w:rsid w:val="00152F1C"/>
    <w:rsid w:val="00195E65"/>
    <w:rsid w:val="001A1682"/>
    <w:rsid w:val="001A2D88"/>
    <w:rsid w:val="001B5D5A"/>
    <w:rsid w:val="001E55FE"/>
    <w:rsid w:val="001F470A"/>
    <w:rsid w:val="00213459"/>
    <w:rsid w:val="00265089"/>
    <w:rsid w:val="002B7005"/>
    <w:rsid w:val="002C1EC4"/>
    <w:rsid w:val="00310795"/>
    <w:rsid w:val="00372C89"/>
    <w:rsid w:val="003B7372"/>
    <w:rsid w:val="004269D0"/>
    <w:rsid w:val="004D1153"/>
    <w:rsid w:val="005108F0"/>
    <w:rsid w:val="00547332"/>
    <w:rsid w:val="00573464"/>
    <w:rsid w:val="00585DBF"/>
    <w:rsid w:val="005B7AC6"/>
    <w:rsid w:val="005D0B72"/>
    <w:rsid w:val="005D1CD8"/>
    <w:rsid w:val="005F7D13"/>
    <w:rsid w:val="00607734"/>
    <w:rsid w:val="00610F64"/>
    <w:rsid w:val="00622C9E"/>
    <w:rsid w:val="00634F65"/>
    <w:rsid w:val="00652680"/>
    <w:rsid w:val="006D2695"/>
    <w:rsid w:val="006E7BC5"/>
    <w:rsid w:val="007112AC"/>
    <w:rsid w:val="007656AB"/>
    <w:rsid w:val="00781753"/>
    <w:rsid w:val="00786628"/>
    <w:rsid w:val="007F5CA2"/>
    <w:rsid w:val="00821DEF"/>
    <w:rsid w:val="00884379"/>
    <w:rsid w:val="008A361C"/>
    <w:rsid w:val="008B0D48"/>
    <w:rsid w:val="008C5466"/>
    <w:rsid w:val="008E6A47"/>
    <w:rsid w:val="0090480A"/>
    <w:rsid w:val="00910F88"/>
    <w:rsid w:val="00920BB3"/>
    <w:rsid w:val="009239F8"/>
    <w:rsid w:val="00930E41"/>
    <w:rsid w:val="00957BBB"/>
    <w:rsid w:val="009749E4"/>
    <w:rsid w:val="00985186"/>
    <w:rsid w:val="00994B88"/>
    <w:rsid w:val="009B130C"/>
    <w:rsid w:val="009D0F81"/>
    <w:rsid w:val="009F42F9"/>
    <w:rsid w:val="00A107B0"/>
    <w:rsid w:val="00A3684F"/>
    <w:rsid w:val="00A4309F"/>
    <w:rsid w:val="00A95ABE"/>
    <w:rsid w:val="00AA0B1B"/>
    <w:rsid w:val="00AC1523"/>
    <w:rsid w:val="00AD04F6"/>
    <w:rsid w:val="00AE26C8"/>
    <w:rsid w:val="00B1168A"/>
    <w:rsid w:val="00B90C4A"/>
    <w:rsid w:val="00BA628B"/>
    <w:rsid w:val="00BB5B8D"/>
    <w:rsid w:val="00C017C9"/>
    <w:rsid w:val="00C97CBF"/>
    <w:rsid w:val="00CB514B"/>
    <w:rsid w:val="00CB6CC8"/>
    <w:rsid w:val="00CC2A99"/>
    <w:rsid w:val="00D1432F"/>
    <w:rsid w:val="00D21FE2"/>
    <w:rsid w:val="00D231D1"/>
    <w:rsid w:val="00D314C3"/>
    <w:rsid w:val="00D51C40"/>
    <w:rsid w:val="00D5515A"/>
    <w:rsid w:val="00D62C68"/>
    <w:rsid w:val="00DC26FB"/>
    <w:rsid w:val="00DD0B2E"/>
    <w:rsid w:val="00DE3410"/>
    <w:rsid w:val="00E77792"/>
    <w:rsid w:val="00EF0135"/>
    <w:rsid w:val="00F436E5"/>
    <w:rsid w:val="00F91A44"/>
    <w:rsid w:val="00FE2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ABA874"/>
  <w15:chartTrackingRefBased/>
  <w15:docId w15:val="{52DFEDDE-83C6-4383-B329-A42A92BD5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72C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72C89"/>
    <w:pPr>
      <w:ind w:left="720"/>
      <w:contextualSpacing/>
    </w:pPr>
  </w:style>
  <w:style w:type="paragraph" w:customStyle="1" w:styleId="CarCarCarCarCar">
    <w:name w:val="Car Car Car Car Car"/>
    <w:basedOn w:val="Normal"/>
    <w:rsid w:val="00372C89"/>
    <w:pPr>
      <w:spacing w:after="0" w:line="240" w:lineRule="auto"/>
    </w:pPr>
    <w:rPr>
      <w:rFonts w:ascii="Arial" w:eastAsia="Times New Roman" w:hAnsi="Arial" w:cs="Arial"/>
      <w:lang w:val="en-AU"/>
    </w:rPr>
  </w:style>
  <w:style w:type="paragraph" w:styleId="En-tte">
    <w:name w:val="header"/>
    <w:basedOn w:val="Normal"/>
    <w:link w:val="En-tteCar"/>
    <w:uiPriority w:val="99"/>
    <w:unhideWhenUsed/>
    <w:rsid w:val="0026508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5089"/>
  </w:style>
  <w:style w:type="paragraph" w:styleId="Pieddepage">
    <w:name w:val="footer"/>
    <w:basedOn w:val="Normal"/>
    <w:link w:val="PieddepageCar"/>
    <w:uiPriority w:val="99"/>
    <w:unhideWhenUsed/>
    <w:rsid w:val="0026508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5089"/>
  </w:style>
  <w:style w:type="character" w:styleId="Lienhypertexte">
    <w:name w:val="Hyperlink"/>
    <w:basedOn w:val="Policepardfaut"/>
    <w:uiPriority w:val="99"/>
    <w:unhideWhenUsed/>
    <w:rsid w:val="00D21F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BAD357BD6A0E4D821A6519ED09DB9C" ma:contentTypeVersion="1" ma:contentTypeDescription="Crée un document." ma:contentTypeScope="" ma:versionID="f828d62b88f5fb9a2a522491a57ebff8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8a85c721fb393e988d1bdd7d5dfec7f0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EB30C3-7B63-46B6-A3B8-4A875A3540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468EA0-C563-4E3C-80FB-724C942F7281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customXml/itemProps3.xml><?xml version="1.0" encoding="utf-8"?>
<ds:datastoreItem xmlns:ds="http://schemas.openxmlformats.org/officeDocument/2006/customXml" ds:itemID="{87B034D1-32C9-4977-A406-52D31DD2A6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542</Words>
  <Characters>2986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MRN</Company>
  <LinksUpToDate>false</LinksUpToDate>
  <CharactersWithSpaces>3521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Desmeules, Pierre (11-DGFo)</dc:creator>
  <cp:keywords/>
  <dc:description/>
  <cp:lastModifiedBy>Bujold, Steve (11-DGFo)</cp:lastModifiedBy>
  <cp:revision>7</cp:revision>
  <dcterms:created xsi:type="dcterms:W3CDTF">2022-05-09T11:56:00Z</dcterms:created>
  <dcterms:modified xsi:type="dcterms:W3CDTF">2022-06-07T13:13:00Z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0x010100D6BAD357BD6A0E4D821A6519ED09DB9C</vt:lpwstr>
  </property>
</Properties>
</file>