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0499B806" w:rsidR="00372C89" w:rsidRPr="00372C89" w:rsidRDefault="00372C89" w:rsidP="00372C89">
      <w:pPr>
        <w:jc w:val="right"/>
        <w:rPr>
          <w:rFonts w:ascii="Times New Roman" w:hAnsi="Times New Roman" w:cs="Times New Roman"/>
          <w:sz w:val="24"/>
          <w:szCs w:val="24"/>
        </w:rPr>
      </w:pPr>
      <w:r w:rsidRPr="009C2A39">
        <w:rPr>
          <w:rFonts w:ascii="Times New Roman" w:hAnsi="Times New Roman" w:cs="Times New Roman"/>
          <w:sz w:val="24"/>
          <w:szCs w:val="24"/>
        </w:rPr>
        <w:t>R11-O-V</w:t>
      </w:r>
      <w:r w:rsidR="009C2A39" w:rsidRPr="009C2A39">
        <w:rPr>
          <w:rFonts w:ascii="Times New Roman" w:hAnsi="Times New Roman" w:cs="Times New Roman"/>
          <w:sz w:val="24"/>
          <w:szCs w:val="24"/>
        </w:rPr>
        <w:t>10</w:t>
      </w:r>
      <w:r w:rsidRPr="009C2A39">
        <w:rPr>
          <w:rFonts w:ascii="Times New Roman" w:hAnsi="Times New Roman" w:cs="Times New Roman"/>
          <w:sz w:val="24"/>
          <w:szCs w:val="24"/>
        </w:rPr>
        <w:t>-00</w:t>
      </w:r>
      <w:r w:rsidR="005643C2">
        <w:rPr>
          <w:rFonts w:ascii="Times New Roman" w:hAnsi="Times New Roman" w:cs="Times New Roman"/>
          <w:sz w:val="24"/>
          <w:szCs w:val="24"/>
        </w:rPr>
        <w:t>07</w:t>
      </w:r>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0EABA883" w14:textId="52F30BB3" w:rsidR="0090480A" w:rsidRPr="00AC1523" w:rsidRDefault="00CE6E5D" w:rsidP="00372C89">
            <w:pPr>
              <w:jc w:val="both"/>
              <w:rPr>
                <w:rFonts w:ascii="Times New Roman" w:hAnsi="Times New Roman" w:cs="Times New Roman"/>
              </w:rPr>
            </w:pPr>
            <w:r w:rsidRPr="00CE6E5D">
              <w:t>Citoyen haute Gaspésie</w:t>
            </w: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247A624E"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8754B8">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517584F4"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1EC91535" w14:textId="77777777" w:rsidR="00656B99" w:rsidRDefault="00656B99" w:rsidP="00372C89">
            <w:pPr>
              <w:jc w:val="both"/>
              <w:rPr>
                <w:rFonts w:ascii="Times New Roman" w:hAnsi="Times New Roman" w:cs="Times New Roman"/>
              </w:rPr>
            </w:pPr>
          </w:p>
          <w:p w14:paraId="655C84E9" w14:textId="77777777" w:rsidR="00656B99" w:rsidRDefault="005643C2" w:rsidP="00372C89">
            <w:pPr>
              <w:jc w:val="both"/>
              <w:rPr>
                <w:rFonts w:ascii="Times New Roman" w:hAnsi="Times New Roman" w:cs="Times New Roman"/>
              </w:rPr>
            </w:pPr>
            <w:r w:rsidRPr="005643C2">
              <w:rPr>
                <w:rFonts w:ascii="Times New Roman" w:hAnsi="Times New Roman" w:cs="Times New Roman"/>
              </w:rPr>
              <w:t>Il serait important de mettre l'emphase pour diminuer le nombre de chemin forestier afin de diminuer la possibilité de déplacement des caribous. Idem, nous ne connaissons pas l'état des forêts, mais sur le terrain, il apparaît clairement que les vieilles forêts sont décimées, diminuant la couverture forestière sécuritaire pour les caribous, augmentant d'autant la nourriture pour les orignaux et donc des prédateurs des grands cervidés. Vous êtes responsable du maintien d'un milieu de vie sécuritaire pour cet animal vital pour nous, et vous ne semblez pas assumer adéquatement vos responsabilités.</w:t>
            </w:r>
          </w:p>
          <w:p w14:paraId="2963C23A" w14:textId="77777777" w:rsidR="005643C2" w:rsidRDefault="005643C2" w:rsidP="00372C89">
            <w:pPr>
              <w:jc w:val="both"/>
              <w:rPr>
                <w:rFonts w:ascii="Times New Roman" w:hAnsi="Times New Roman" w:cs="Times New Roman"/>
              </w:rPr>
            </w:pPr>
          </w:p>
          <w:p w14:paraId="0EABA88F" w14:textId="69E73155" w:rsidR="005643C2" w:rsidRPr="00AC1523" w:rsidRDefault="005643C2"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0EABA896" w14:textId="268BE9B8" w:rsidR="00372C89" w:rsidRDefault="008754B8" w:rsidP="00372C89">
            <w:pPr>
              <w:jc w:val="both"/>
              <w:rPr>
                <w:rFonts w:ascii="Times New Roman" w:hAnsi="Times New Roman" w:cs="Times New Roman"/>
              </w:rPr>
            </w:pPr>
            <w:r>
              <w:rPr>
                <w:rFonts w:ascii="Times New Roman" w:hAnsi="Times New Roman" w:cs="Times New Roman"/>
              </w:rPr>
              <w:t>Habitat du caribou</w:t>
            </w:r>
          </w:p>
          <w:p w14:paraId="0EABA897" w14:textId="77777777" w:rsidR="00AC1523" w:rsidRPr="00AC1523" w:rsidRDefault="00AC1523"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1798D26A"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 xml:space="preserve">Carte </w:t>
            </w:r>
            <w:r w:rsidRPr="00684B6F">
              <w:rPr>
                <w:rFonts w:ascii="Times New Roman" w:hAnsi="Times New Roman" w:cs="Times New Roman"/>
                <w:b/>
              </w:rPr>
              <w:t xml:space="preserve">jointe :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684B6F">
                  <w:rPr>
                    <w:rFonts w:ascii="MS Gothic" w:eastAsia="MS Gothic" w:hAnsi="MS Gothic" w:cs="Times New Roman" w:hint="eastAsia"/>
                    <w:b/>
                  </w:rPr>
                  <w:t>☐</w:t>
                </w:r>
              </w:sdtContent>
            </w:sdt>
            <w:r w:rsidRPr="00684B6F">
              <w:rPr>
                <w:rFonts w:ascii="Times New Roman" w:hAnsi="Times New Roman" w:cs="Times New Roman"/>
                <w:b/>
              </w:rPr>
              <w:t xml:space="preserve"> </w:t>
            </w:r>
            <w:r w:rsidR="00A95ABE" w:rsidRPr="00684B6F">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684B6F">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5C3D316F" w14:textId="77777777" w:rsidR="00AC1523" w:rsidRDefault="008754B8" w:rsidP="00372C89">
            <w:pPr>
              <w:jc w:val="both"/>
              <w:rPr>
                <w:rFonts w:ascii="Times New Roman" w:hAnsi="Times New Roman" w:cs="Times New Roman"/>
              </w:rPr>
            </w:pPr>
            <w:r w:rsidRPr="008754B8">
              <w:rPr>
                <w:rFonts w:ascii="Times New Roman" w:hAnsi="Times New Roman" w:cs="Times New Roman"/>
              </w:rPr>
              <w:t>Rétablissement de l’habitat du Caribou</w:t>
            </w:r>
          </w:p>
          <w:p w14:paraId="0EABA89E" w14:textId="11C20B6E" w:rsidR="008754B8" w:rsidRPr="00AC1523" w:rsidRDefault="008754B8" w:rsidP="00372C89">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027EF861" w14:textId="77777777" w:rsidR="00F56B21" w:rsidRDefault="008754B8" w:rsidP="00372C89">
            <w:pPr>
              <w:jc w:val="both"/>
              <w:rPr>
                <w:rFonts w:ascii="Times New Roman" w:hAnsi="Times New Roman" w:cs="Times New Roman"/>
              </w:rPr>
            </w:pPr>
            <w:r w:rsidRPr="008754B8">
              <w:rPr>
                <w:rFonts w:ascii="Times New Roman" w:hAnsi="Times New Roman" w:cs="Times New Roman"/>
              </w:rPr>
              <w:t>Éliminer l’impact des activités forestières sur les populations de Caribou</w:t>
            </w:r>
          </w:p>
          <w:p w14:paraId="0EABA8A3" w14:textId="37B3A99F" w:rsidR="008754B8" w:rsidRPr="00AC1523" w:rsidRDefault="008754B8" w:rsidP="00372C89">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CB45D72" w14:textId="77777777" w:rsidR="00D21FE2" w:rsidRDefault="00D21FE2" w:rsidP="00D21FE2">
            <w:pPr>
              <w:jc w:val="both"/>
              <w:rPr>
                <w:rFonts w:ascii="Times New Roman" w:hAnsi="Times New Roman" w:cs="Times New Roman"/>
                <w:sz w:val="24"/>
                <w:szCs w:val="24"/>
              </w:rPr>
            </w:pPr>
          </w:p>
          <w:p w14:paraId="5BAB7261" w14:textId="77777777" w:rsidR="00050953" w:rsidRPr="00050953" w:rsidRDefault="00050953" w:rsidP="00050953">
            <w:pPr>
              <w:rPr>
                <w:rFonts w:ascii="Calibri" w:eastAsia="Calibri" w:hAnsi="Calibri" w:cs="Calibri"/>
              </w:rPr>
            </w:pPr>
            <w:r w:rsidRPr="00050953">
              <w:rPr>
                <w:rFonts w:ascii="Calibri" w:eastAsia="Calibri" w:hAnsi="Calibri" w:cs="Calibri"/>
              </w:rPr>
              <w:t>Sachez que les récoltes forestières autorisées en Gaspésie respectent les mesures intérimaires de la stratégie provinciale pour les caribous forestiers et montagnards. Ces mesures comprennent le maintien de l’application du plan d’aménagement forestier de l’aire de fréquentation du caribou de la Gaspésie 2013-2018 dont le déplacement de la récolte à l’extérieur de la zone d’habitats essentiels (ZHE). L’information complète est disponible à l’adresse Internet suivante </w:t>
            </w:r>
            <w:proofErr w:type="gramStart"/>
            <w:r w:rsidRPr="00050953">
              <w:rPr>
                <w:rFonts w:ascii="Calibri" w:eastAsia="Calibri" w:hAnsi="Calibri" w:cs="Calibri"/>
              </w:rPr>
              <w:t>:  </w:t>
            </w:r>
            <w:proofErr w:type="gramEnd"/>
            <w:r w:rsidRPr="00050953">
              <w:rPr>
                <w:rFonts w:ascii="Calibri" w:eastAsia="Calibri" w:hAnsi="Calibri" w:cs="Calibri"/>
              </w:rPr>
              <w:fldChar w:fldCharType="begin"/>
            </w:r>
            <w:r w:rsidRPr="00050953">
              <w:rPr>
                <w:rFonts w:ascii="Calibri" w:eastAsia="Calibri" w:hAnsi="Calibri" w:cs="Calibri"/>
              </w:rPr>
              <w:instrText xml:space="preserve"> HYPERLINK "https://mffp.gouv.qc.ca/la-faune/especes/caribou-quebec/amenagement-habitat-caribou-forestier/" \o "https://mffp.gouv.qc.ca/la-faune/especes/caribou-quebec/amenagement-habitat-caribou-forestier/" \t "_blank" </w:instrText>
            </w:r>
            <w:r w:rsidRPr="00050953">
              <w:rPr>
                <w:rFonts w:ascii="Calibri" w:eastAsia="Calibri" w:hAnsi="Calibri" w:cs="Calibri"/>
              </w:rPr>
              <w:fldChar w:fldCharType="separate"/>
            </w:r>
            <w:r w:rsidRPr="00050953">
              <w:rPr>
                <w:rFonts w:ascii="Calibri" w:eastAsia="Calibri" w:hAnsi="Calibri" w:cs="Calibri"/>
                <w:color w:val="0563C1"/>
                <w:u w:val="single"/>
              </w:rPr>
              <w:t xml:space="preserve">https: //mffp.gouv.qc.ca/la-faune/especes/caribou-quebec/amenagement-habitat-caribou-forestier/  </w:t>
            </w:r>
            <w:r w:rsidRPr="00050953">
              <w:rPr>
                <w:rFonts w:ascii="Calibri" w:eastAsia="Calibri" w:hAnsi="Calibri" w:cs="Calibri"/>
              </w:rPr>
              <w:fldChar w:fldCharType="end"/>
            </w:r>
            <w:r w:rsidRPr="00050953">
              <w:rPr>
                <w:rFonts w:ascii="Calibri" w:eastAsia="Calibri" w:hAnsi="Calibri" w:cs="Calibri"/>
              </w:rPr>
              <w:t> </w:t>
            </w:r>
          </w:p>
          <w:p w14:paraId="5B4FD8D7" w14:textId="77777777" w:rsidR="00050953" w:rsidRPr="00050953" w:rsidRDefault="00050953" w:rsidP="00050953">
            <w:pPr>
              <w:rPr>
                <w:rFonts w:ascii="Calibri" w:eastAsia="Calibri" w:hAnsi="Calibri" w:cs="Calibri"/>
              </w:rPr>
            </w:pPr>
            <w:r w:rsidRPr="00050953">
              <w:rPr>
                <w:rFonts w:ascii="Calibri" w:eastAsia="Calibri" w:hAnsi="Calibri" w:cs="Calibri"/>
              </w:rPr>
              <w:t> </w:t>
            </w:r>
          </w:p>
          <w:p w14:paraId="213E95A3" w14:textId="77777777" w:rsidR="00050953" w:rsidRPr="00050953" w:rsidRDefault="00050953" w:rsidP="00050953">
            <w:pPr>
              <w:rPr>
                <w:rFonts w:ascii="Calibri" w:eastAsia="Calibri" w:hAnsi="Calibri" w:cs="Calibri"/>
              </w:rPr>
            </w:pPr>
            <w:r w:rsidRPr="00050953">
              <w:rPr>
                <w:rFonts w:ascii="Calibri" w:eastAsia="Calibri" w:hAnsi="Calibri" w:cs="Calibri"/>
              </w:rPr>
              <w:t>De plus, des mesures supplémentaires sont mises de l’avant au niveau régional. Basé sur la littérature scientifique, l’objectif des mesures supplémentaires est le rétablissement de conditions d’habitat favorables à la persistance de la population. Les actions incluent :</w:t>
            </w:r>
          </w:p>
          <w:p w14:paraId="78FF4668" w14:textId="77777777" w:rsidR="00050953" w:rsidRPr="00050953" w:rsidRDefault="00050953" w:rsidP="00050953">
            <w:pPr>
              <w:rPr>
                <w:rFonts w:ascii="Calibri" w:eastAsia="Calibri" w:hAnsi="Calibri" w:cs="Calibri"/>
              </w:rPr>
            </w:pPr>
            <w:r w:rsidRPr="00050953">
              <w:rPr>
                <w:rFonts w:ascii="Calibri" w:eastAsia="Calibri" w:hAnsi="Calibri" w:cs="Calibri"/>
              </w:rPr>
              <w:t> </w:t>
            </w:r>
          </w:p>
          <w:p w14:paraId="743D0CD2" w14:textId="77777777" w:rsidR="00050953" w:rsidRPr="00050953" w:rsidRDefault="00050953" w:rsidP="00050953">
            <w:pPr>
              <w:numPr>
                <w:ilvl w:val="0"/>
                <w:numId w:val="3"/>
              </w:numPr>
              <w:rPr>
                <w:rFonts w:ascii="Calibri" w:eastAsia="Times New Roman" w:hAnsi="Calibri" w:cs="Calibri"/>
              </w:rPr>
            </w:pPr>
            <w:r w:rsidRPr="00050953">
              <w:rPr>
                <w:rFonts w:ascii="Calibri" w:eastAsia="Times New Roman" w:hAnsi="Calibri" w:cs="Calibri"/>
              </w:rPr>
              <w:t>La fermeture de chemins dans la ZHE pour recréer des massifs forestiers</w:t>
            </w:r>
          </w:p>
          <w:p w14:paraId="6521DD08" w14:textId="77777777" w:rsidR="00050953" w:rsidRPr="00050953" w:rsidRDefault="00050953" w:rsidP="00050953">
            <w:pPr>
              <w:numPr>
                <w:ilvl w:val="0"/>
                <w:numId w:val="3"/>
              </w:numPr>
              <w:rPr>
                <w:rFonts w:ascii="Calibri" w:eastAsia="Times New Roman" w:hAnsi="Calibri" w:cs="Calibri"/>
              </w:rPr>
            </w:pPr>
            <w:r w:rsidRPr="00050953">
              <w:rPr>
                <w:rFonts w:ascii="Calibri" w:eastAsia="Times New Roman" w:hAnsi="Calibri" w:cs="Calibri"/>
              </w:rPr>
              <w:t xml:space="preserve">Le respect de seuils maximaux de peuplements de 0-20 ans dans le zonage à l’étude pour réduire la quantité de peuplements favorables aux prédateurs et à leurs proies </w:t>
            </w:r>
          </w:p>
          <w:p w14:paraId="5F2968C7" w14:textId="77777777" w:rsidR="00050953" w:rsidRPr="00050953" w:rsidRDefault="00050953" w:rsidP="00050953">
            <w:pPr>
              <w:numPr>
                <w:ilvl w:val="0"/>
                <w:numId w:val="3"/>
              </w:numPr>
              <w:rPr>
                <w:rFonts w:ascii="Calibri" w:eastAsia="Times New Roman" w:hAnsi="Calibri" w:cs="Calibri"/>
              </w:rPr>
            </w:pPr>
            <w:r w:rsidRPr="00050953">
              <w:rPr>
                <w:rFonts w:ascii="Calibri" w:eastAsia="Times New Roman" w:hAnsi="Calibri" w:cs="Calibri"/>
              </w:rPr>
              <w:t xml:space="preserve">Un plan de restauration des vieilles forêts. </w:t>
            </w:r>
          </w:p>
          <w:p w14:paraId="52A57135" w14:textId="77777777" w:rsidR="00050953" w:rsidRPr="00050953" w:rsidRDefault="00050953" w:rsidP="00050953">
            <w:pPr>
              <w:rPr>
                <w:rFonts w:ascii="Calibri" w:eastAsia="Calibri" w:hAnsi="Calibri" w:cs="Calibri"/>
              </w:rPr>
            </w:pPr>
            <w:r w:rsidRPr="00050953">
              <w:rPr>
                <w:rFonts w:ascii="Calibri" w:eastAsia="Calibri" w:hAnsi="Calibri" w:cs="Calibri"/>
              </w:rPr>
              <w:t> </w:t>
            </w:r>
          </w:p>
          <w:p w14:paraId="2FF4F312" w14:textId="77777777" w:rsidR="00050953" w:rsidRPr="00050953" w:rsidRDefault="00050953" w:rsidP="00050953">
            <w:pPr>
              <w:rPr>
                <w:rFonts w:ascii="Calibri" w:eastAsia="Calibri" w:hAnsi="Calibri" w:cs="Calibri"/>
              </w:rPr>
            </w:pPr>
            <w:r w:rsidRPr="00050953">
              <w:rPr>
                <w:rFonts w:ascii="Calibri" w:eastAsia="Calibri" w:hAnsi="Calibri" w:cs="Calibri"/>
              </w:rPr>
              <w:t>Il est important de noter que le secteur de l'aire de répartition du caribou est fortement affecté par la tordeuse des bourgeons d'épinette (TBE). Les secteurs de récolte seront ciblés aux peuplements parmi les plus vulnérables.</w:t>
            </w:r>
          </w:p>
          <w:p w14:paraId="631DB3D5" w14:textId="77777777" w:rsidR="00050953" w:rsidRPr="00050953" w:rsidRDefault="00050953" w:rsidP="00050953">
            <w:pPr>
              <w:rPr>
                <w:rFonts w:ascii="Calibri" w:eastAsia="Calibri" w:hAnsi="Calibri" w:cs="Calibri"/>
              </w:rPr>
            </w:pPr>
            <w:r w:rsidRPr="00050953">
              <w:rPr>
                <w:rFonts w:ascii="Calibri" w:eastAsia="Calibri" w:hAnsi="Calibri" w:cs="Calibri"/>
              </w:rPr>
              <w:t> </w:t>
            </w:r>
          </w:p>
          <w:p w14:paraId="0EABA8B4" w14:textId="5114B588" w:rsidR="00985186" w:rsidRPr="00CE6E5D" w:rsidRDefault="00050953" w:rsidP="00CE6E5D">
            <w:pPr>
              <w:rPr>
                <w:rFonts w:ascii="Calibri" w:eastAsia="Calibri" w:hAnsi="Calibri" w:cs="Calibri"/>
              </w:rPr>
            </w:pPr>
            <w:r w:rsidRPr="00050953">
              <w:rPr>
                <w:rFonts w:ascii="Calibri" w:eastAsia="Calibri" w:hAnsi="Calibri" w:cs="Calibri"/>
              </w:rPr>
              <w:t>Nous sommes présentement dans l'attente de la fin des travaux de la Commission indépendante sur les caribous forestiers et montagnards. Comme vous le savez sûrement, la commission effectue présentement des travaux de consultation auprès de la population. Nous vous invitons à faire part de vos commentaires à cette commission d'ici le 31 mai 2022 à cette adresse</w:t>
            </w:r>
            <w:proofErr w:type="gramStart"/>
            <w:r w:rsidRPr="00050953">
              <w:rPr>
                <w:rFonts w:ascii="Calibri" w:eastAsia="Calibri" w:hAnsi="Calibri" w:cs="Calibri"/>
              </w:rPr>
              <w:t>:  </w:t>
            </w:r>
            <w:proofErr w:type="gramEnd"/>
            <w:r w:rsidRPr="00050953">
              <w:rPr>
                <w:rFonts w:ascii="Calibri" w:eastAsia="Calibri" w:hAnsi="Calibri" w:cs="Calibri"/>
              </w:rPr>
              <w:fldChar w:fldCharType="begin"/>
            </w:r>
            <w:r w:rsidRPr="00050953">
              <w:rPr>
                <w:rFonts w:ascii="Calibri" w:eastAsia="Calibri" w:hAnsi="Calibri" w:cs="Calibri"/>
              </w:rPr>
              <w:instrText xml:space="preserve"> HYPERLINK "https://consultation.quebec.ca/processes/caribous" \o "https://consultation.quebec.ca/processes/caribous" \t "_blank" </w:instrText>
            </w:r>
            <w:r w:rsidRPr="00050953">
              <w:rPr>
                <w:rFonts w:ascii="Calibri" w:eastAsia="Calibri" w:hAnsi="Calibri" w:cs="Calibri"/>
              </w:rPr>
              <w:fldChar w:fldCharType="separate"/>
            </w:r>
            <w:r w:rsidRPr="00050953">
              <w:rPr>
                <w:rFonts w:ascii="Calibri" w:eastAsia="Calibri" w:hAnsi="Calibri" w:cs="Calibri"/>
                <w:color w:val="0563C1"/>
                <w:u w:val="single"/>
              </w:rPr>
              <w:t>https://consultation.quebec.ca/processes/caribous</w:t>
            </w:r>
            <w:r w:rsidRPr="00050953">
              <w:rPr>
                <w:rFonts w:ascii="Calibri" w:eastAsia="Calibri" w:hAnsi="Calibri" w:cs="Calibri"/>
              </w:rPr>
              <w:fldChar w:fldCharType="end"/>
            </w:r>
          </w:p>
          <w:p w14:paraId="0EABA8B5" w14:textId="77777777" w:rsidR="00985186" w:rsidRPr="00372C89" w:rsidRDefault="00985186" w:rsidP="00372C89">
            <w:pPr>
              <w:jc w:val="both"/>
              <w:rPr>
                <w:rFonts w:ascii="Times New Roman" w:hAnsi="Times New Roman" w:cs="Times New Roman"/>
                <w:sz w:val="24"/>
                <w:szCs w:val="24"/>
              </w:rPr>
            </w:pP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B" w14:textId="77777777" w:rsidR="00985186" w:rsidRDefault="00985186" w:rsidP="00372C89">
            <w:pPr>
              <w:jc w:val="both"/>
              <w:rPr>
                <w:rFonts w:ascii="Times New Roman" w:hAnsi="Times New Roman" w:cs="Times New Roman"/>
                <w:sz w:val="24"/>
                <w:szCs w:val="24"/>
              </w:rPr>
            </w:pPr>
          </w:p>
          <w:p w14:paraId="1CBC2387" w14:textId="77777777" w:rsidR="00050953" w:rsidRPr="00050953" w:rsidRDefault="00050953" w:rsidP="00050953">
            <w:pPr>
              <w:jc w:val="both"/>
              <w:rPr>
                <w:rFonts w:ascii="Times New Roman" w:hAnsi="Times New Roman" w:cs="Times New Roman"/>
                <w:sz w:val="24"/>
                <w:szCs w:val="24"/>
              </w:rPr>
            </w:pPr>
            <w:r w:rsidRPr="00050953">
              <w:rPr>
                <w:rFonts w:ascii="Times New Roman" w:hAnsi="Times New Roman" w:cs="Times New Roman"/>
                <w:sz w:val="24"/>
                <w:szCs w:val="24"/>
              </w:rPr>
              <w:t>Maintenir les mesures régionales</w:t>
            </w:r>
          </w:p>
          <w:p w14:paraId="78ABA810" w14:textId="77777777" w:rsidR="00050953" w:rsidRPr="00050953" w:rsidRDefault="00050953" w:rsidP="00050953">
            <w:pPr>
              <w:jc w:val="both"/>
              <w:rPr>
                <w:rFonts w:ascii="Times New Roman" w:hAnsi="Times New Roman" w:cs="Times New Roman"/>
                <w:sz w:val="24"/>
                <w:szCs w:val="24"/>
              </w:rPr>
            </w:pPr>
          </w:p>
          <w:p w14:paraId="6C5B6C97" w14:textId="77777777" w:rsidR="00050953" w:rsidRPr="00050953" w:rsidRDefault="00050953" w:rsidP="00050953">
            <w:pPr>
              <w:jc w:val="both"/>
              <w:rPr>
                <w:rFonts w:ascii="Times New Roman" w:hAnsi="Times New Roman" w:cs="Times New Roman"/>
                <w:sz w:val="24"/>
                <w:szCs w:val="24"/>
              </w:rPr>
            </w:pPr>
            <w:r w:rsidRPr="00050953">
              <w:rPr>
                <w:rFonts w:ascii="Times New Roman" w:hAnsi="Times New Roman" w:cs="Times New Roman"/>
                <w:sz w:val="24"/>
                <w:szCs w:val="24"/>
              </w:rPr>
              <w:t xml:space="preserve">Un effort sera mis afin de construire le moins de chemin possible, ces chemins seront en implantation / fermeture. En cas de fermeture tardive due aux activités de reboisement, certains chemins seraient fermés en compensation à proximité des </w:t>
            </w:r>
            <w:proofErr w:type="spellStart"/>
            <w:r w:rsidRPr="00050953">
              <w:rPr>
                <w:rFonts w:ascii="Times New Roman" w:hAnsi="Times New Roman" w:cs="Times New Roman"/>
                <w:sz w:val="24"/>
                <w:szCs w:val="24"/>
              </w:rPr>
              <w:t>opétations</w:t>
            </w:r>
            <w:proofErr w:type="spellEnd"/>
            <w:r w:rsidRPr="00050953">
              <w:rPr>
                <w:rFonts w:ascii="Times New Roman" w:hAnsi="Times New Roman" w:cs="Times New Roman"/>
                <w:sz w:val="24"/>
                <w:szCs w:val="24"/>
              </w:rPr>
              <w:t>.</w:t>
            </w:r>
          </w:p>
          <w:p w14:paraId="0A61C396" w14:textId="77777777" w:rsidR="00050953" w:rsidRPr="00050953" w:rsidRDefault="00050953" w:rsidP="00050953">
            <w:pPr>
              <w:jc w:val="both"/>
              <w:rPr>
                <w:rFonts w:ascii="Times New Roman" w:hAnsi="Times New Roman" w:cs="Times New Roman"/>
                <w:sz w:val="24"/>
                <w:szCs w:val="24"/>
              </w:rPr>
            </w:pPr>
          </w:p>
          <w:p w14:paraId="6399062A" w14:textId="77777777" w:rsidR="00050953" w:rsidRPr="00050953" w:rsidRDefault="00050953" w:rsidP="00050953">
            <w:pPr>
              <w:jc w:val="both"/>
              <w:rPr>
                <w:rFonts w:ascii="Times New Roman" w:hAnsi="Times New Roman" w:cs="Times New Roman"/>
                <w:sz w:val="24"/>
                <w:szCs w:val="24"/>
              </w:rPr>
            </w:pPr>
            <w:r w:rsidRPr="00050953">
              <w:rPr>
                <w:rFonts w:ascii="Times New Roman" w:hAnsi="Times New Roman" w:cs="Times New Roman"/>
                <w:sz w:val="24"/>
                <w:szCs w:val="24"/>
              </w:rPr>
              <w:t>Favoriser lorsque possible l’implantation d’un chemin d’hiver, potentiellement plus facile en fermeture.</w:t>
            </w:r>
          </w:p>
          <w:p w14:paraId="008E6DB3" w14:textId="77777777" w:rsidR="00050953" w:rsidRPr="00050953" w:rsidRDefault="00050953" w:rsidP="00050953">
            <w:pPr>
              <w:jc w:val="both"/>
              <w:rPr>
                <w:rFonts w:ascii="Times New Roman" w:hAnsi="Times New Roman" w:cs="Times New Roman"/>
                <w:sz w:val="24"/>
                <w:szCs w:val="24"/>
              </w:rPr>
            </w:pPr>
          </w:p>
          <w:p w14:paraId="0EABA8BC" w14:textId="731329D7" w:rsidR="00985186" w:rsidRDefault="00050953" w:rsidP="00050953">
            <w:pPr>
              <w:jc w:val="both"/>
              <w:rPr>
                <w:rFonts w:ascii="Times New Roman" w:hAnsi="Times New Roman" w:cs="Times New Roman"/>
                <w:sz w:val="24"/>
                <w:szCs w:val="24"/>
              </w:rPr>
            </w:pPr>
            <w:r w:rsidRPr="00050953">
              <w:rPr>
                <w:rFonts w:ascii="Times New Roman" w:hAnsi="Times New Roman" w:cs="Times New Roman"/>
                <w:sz w:val="24"/>
                <w:szCs w:val="24"/>
              </w:rPr>
              <w:t>Un membre désire ne pas entériner cette fiche.</w:t>
            </w:r>
          </w:p>
          <w:p w14:paraId="0EABA8BD" w14:textId="77777777" w:rsidR="00985186" w:rsidRDefault="00985186"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Identifier les éléments qui permettront de vérifier que la mesure d’harmonisation a été respectée</w:t>
            </w:r>
            <w:r>
              <w:rPr>
                <w:rFonts w:ascii="Times New Roman" w:hAnsi="Times New Roman" w:cs="Times New Roman"/>
                <w:b/>
                <w:sz w:val="24"/>
                <w:szCs w:val="24"/>
              </w:rPr>
              <w:t xml:space="preserve"> et les intégrer </w:t>
            </w:r>
            <w:bookmarkStart w:id="0" w:name="_GoBack"/>
            <w:bookmarkEnd w:id="0"/>
            <w:r w:rsidRPr="00CE6E5D">
              <w:rPr>
                <w:rFonts w:ascii="Times New Roman" w:hAnsi="Times New Roman" w:cs="Times New Roman"/>
                <w:b/>
                <w:sz w:val="24"/>
                <w:szCs w:val="24"/>
              </w:rPr>
              <w:t>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77777777" w:rsidR="00985186" w:rsidRDefault="00985186" w:rsidP="00372C89">
            <w:pPr>
              <w:jc w:val="both"/>
              <w:rPr>
                <w:rFonts w:ascii="Times New Roman" w:hAnsi="Times New Roman" w:cs="Times New Roman"/>
                <w:sz w:val="24"/>
                <w:szCs w:val="24"/>
              </w:rPr>
            </w:pPr>
          </w:p>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lastRenderedPageBreak/>
              <w:t>CONSIDÉRATIONS IMPORTANTES ET AUTRES COMMENTAIRES</w:t>
            </w:r>
          </w:p>
        </w:tc>
      </w:tr>
      <w:tr w:rsidR="00985186" w:rsidRPr="00372C89" w14:paraId="0EABA8CD" w14:textId="77777777" w:rsidTr="00C74020">
        <w:trPr>
          <w:trHeight w:val="562"/>
        </w:trPr>
        <w:tc>
          <w:tcPr>
            <w:tcW w:w="9924" w:type="dxa"/>
            <w:gridSpan w:val="2"/>
          </w:tcPr>
          <w:p w14:paraId="0EABA8CA" w14:textId="77777777" w:rsidR="00985186" w:rsidRDefault="00985186" w:rsidP="00372C89">
            <w:pPr>
              <w:jc w:val="both"/>
              <w:rPr>
                <w:rFonts w:ascii="Times New Roman" w:hAnsi="Times New Roman" w:cs="Times New Roman"/>
                <w:sz w:val="24"/>
                <w:szCs w:val="24"/>
              </w:rPr>
            </w:pPr>
          </w:p>
          <w:p w14:paraId="0EABA8CB" w14:textId="640916DF" w:rsidR="00265089" w:rsidRDefault="00050953" w:rsidP="00372C89">
            <w:pPr>
              <w:jc w:val="both"/>
              <w:rPr>
                <w:rFonts w:ascii="Times New Roman" w:hAnsi="Times New Roman" w:cs="Times New Roman"/>
                <w:sz w:val="24"/>
                <w:szCs w:val="24"/>
              </w:rPr>
            </w:pPr>
            <w:r w:rsidRPr="00050953">
              <w:rPr>
                <w:rFonts w:ascii="Times New Roman" w:hAnsi="Times New Roman" w:cs="Times New Roman"/>
                <w:sz w:val="24"/>
                <w:szCs w:val="24"/>
              </w:rPr>
              <w:t xml:space="preserve">Nous sommes en attente </w:t>
            </w:r>
            <w:proofErr w:type="gramStart"/>
            <w:r w:rsidRPr="00050953">
              <w:rPr>
                <w:rFonts w:ascii="Times New Roman" w:hAnsi="Times New Roman" w:cs="Times New Roman"/>
                <w:sz w:val="24"/>
                <w:szCs w:val="24"/>
              </w:rPr>
              <w:t>des conclusion</w:t>
            </w:r>
            <w:proofErr w:type="gramEnd"/>
            <w:r w:rsidRPr="00050953">
              <w:rPr>
                <w:rFonts w:ascii="Times New Roman" w:hAnsi="Times New Roman" w:cs="Times New Roman"/>
                <w:sz w:val="24"/>
                <w:szCs w:val="24"/>
              </w:rPr>
              <w:t xml:space="preserve"> de la Commission indépendante sur les caribous forestiers et montagnards</w:t>
            </w:r>
          </w:p>
          <w:p w14:paraId="0EABA8CC" w14:textId="77777777" w:rsidR="00265089" w:rsidRPr="00372C89" w:rsidRDefault="00265089" w:rsidP="00372C89">
            <w:pPr>
              <w:jc w:val="both"/>
              <w:rPr>
                <w:rFonts w:ascii="Times New Roman" w:hAnsi="Times New Roman" w:cs="Times New Roman"/>
                <w:sz w:val="24"/>
                <w:szCs w:val="24"/>
              </w:rPr>
            </w:pPr>
          </w:p>
        </w:tc>
      </w:tr>
    </w:tbl>
    <w:p w14:paraId="0EABA8CE" w14:textId="0FD94D6D" w:rsidR="00BB5B8D" w:rsidRDefault="00BB5B8D" w:rsidP="00372C89">
      <w:pPr>
        <w:jc w:val="both"/>
        <w:rPr>
          <w:rFonts w:ascii="Times New Roman" w:hAnsi="Times New Roman" w:cs="Times New Roman"/>
          <w:sz w:val="24"/>
          <w:szCs w:val="24"/>
        </w:rPr>
      </w:pPr>
    </w:p>
    <w:p w14:paraId="29828948" w14:textId="68B64CEB" w:rsidR="00372C89" w:rsidRPr="00372C89" w:rsidRDefault="00372C89" w:rsidP="00684B6F">
      <w:pPr>
        <w:rPr>
          <w:rFonts w:ascii="Times New Roman" w:hAnsi="Times New Roman" w:cs="Times New Roman"/>
          <w:sz w:val="24"/>
          <w:szCs w:val="24"/>
        </w:rPr>
      </w:pPr>
    </w:p>
    <w:sectPr w:rsidR="00372C89" w:rsidRPr="00372C8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CE6E5D" w:rsidRPr="00CE6E5D">
          <w:rPr>
            <w:noProof/>
            <w:lang w:val="fr-FR"/>
          </w:rPr>
          <w:t>3</w:t>
        </w:r>
        <w:r>
          <w:fldChar w:fldCharType="end"/>
        </w:r>
      </w:p>
    </w:sdtContent>
  </w:sdt>
  <w:p w14:paraId="0EABA8D4" w14:textId="77777777" w:rsidR="00265089" w:rsidRDefault="002650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850"/>
    <w:multiLevelType w:val="multilevel"/>
    <w:tmpl w:val="8826C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2"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050953"/>
    <w:rsid w:val="0014736B"/>
    <w:rsid w:val="00231BFC"/>
    <w:rsid w:val="00265089"/>
    <w:rsid w:val="00372C89"/>
    <w:rsid w:val="004A1C0E"/>
    <w:rsid w:val="004D3CE0"/>
    <w:rsid w:val="005643C2"/>
    <w:rsid w:val="005B7AC6"/>
    <w:rsid w:val="00601F5C"/>
    <w:rsid w:val="00610F64"/>
    <w:rsid w:val="00634F65"/>
    <w:rsid w:val="00656B99"/>
    <w:rsid w:val="00684B6F"/>
    <w:rsid w:val="006D2695"/>
    <w:rsid w:val="00781753"/>
    <w:rsid w:val="008754B8"/>
    <w:rsid w:val="0090480A"/>
    <w:rsid w:val="00957BBB"/>
    <w:rsid w:val="00985186"/>
    <w:rsid w:val="009C2A39"/>
    <w:rsid w:val="00A95ABE"/>
    <w:rsid w:val="00AC1523"/>
    <w:rsid w:val="00B84371"/>
    <w:rsid w:val="00BB5B8D"/>
    <w:rsid w:val="00CC2A99"/>
    <w:rsid w:val="00CE6E5D"/>
    <w:rsid w:val="00D21FE2"/>
    <w:rsid w:val="00DE3410"/>
    <w:rsid w:val="00F5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68EA0-C563-4E3C-80FB-724C942F7281}">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B30C3-7B63-46B6-A3B8-4A875A354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5</cp:revision>
  <dcterms:created xsi:type="dcterms:W3CDTF">2022-03-10T20:23:00Z</dcterms:created>
  <dcterms:modified xsi:type="dcterms:W3CDTF">2022-08-01T12:44:00Z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