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4E" w:rsidRPr="00955114" w:rsidRDefault="00DA3B54" w:rsidP="009E008B">
      <w:pPr>
        <w:pStyle w:val="Titre1"/>
        <w:rPr>
          <w:lang w:val="fr-CA"/>
        </w:rPr>
      </w:pPr>
      <w:bookmarkStart w:id="0" w:name="_Toc372016609"/>
      <w:r w:rsidRPr="00955114">
        <w:rPr>
          <w:lang w:val="fr-CA"/>
        </w:rPr>
        <w:t>Projet</w:t>
      </w:r>
      <w:r w:rsidR="007C41E6" w:rsidRPr="00955114">
        <w:rPr>
          <w:lang w:val="fr-CA"/>
        </w:rPr>
        <w:t xml:space="preserve">: </w:t>
      </w:r>
      <w:r w:rsidRPr="00955114">
        <w:rPr>
          <w:lang w:val="fr-CA"/>
        </w:rPr>
        <w:t>NRCAN Caribou</w:t>
      </w:r>
    </w:p>
    <w:p w:rsidR="009E008B" w:rsidRPr="00955114" w:rsidRDefault="00DA3B54" w:rsidP="009E008B">
      <w:pPr>
        <w:pStyle w:val="Titre1"/>
        <w:rPr>
          <w:lang w:val="fr-CA"/>
        </w:rPr>
      </w:pPr>
      <w:r w:rsidRPr="00955114">
        <w:rPr>
          <w:lang w:val="fr-CA"/>
        </w:rPr>
        <w:t>Numéro du Projet</w:t>
      </w:r>
      <w:r w:rsidR="00D112C8" w:rsidRPr="00955114">
        <w:rPr>
          <w:lang w:val="fr-CA"/>
        </w:rPr>
        <w:t xml:space="preserve">: </w:t>
      </w:r>
      <w:bookmarkEnd w:id="0"/>
      <w:r w:rsidRPr="00955114">
        <w:rPr>
          <w:lang w:val="fr-CA"/>
        </w:rPr>
        <w:t xml:space="preserve">301011962  </w:t>
      </w:r>
    </w:p>
    <w:p w:rsidR="009E008B" w:rsidRPr="00955114" w:rsidRDefault="00DA6DA7" w:rsidP="00994068">
      <w:pPr>
        <w:pStyle w:val="Titre2"/>
        <w:rPr>
          <w:lang w:val="fr-CA"/>
        </w:rPr>
      </w:pPr>
      <w:r w:rsidRPr="00955114">
        <w:rPr>
          <w:lang w:val="fr-CA"/>
        </w:rPr>
        <w:t>Contexte</w:t>
      </w:r>
    </w:p>
    <w:p w:rsidR="00F0281F" w:rsidRPr="00955114" w:rsidRDefault="00F0281F" w:rsidP="00F0281F">
      <w:pPr>
        <w:pStyle w:val="Paragraphedeliste"/>
        <w:numPr>
          <w:ilvl w:val="0"/>
          <w:numId w:val="30"/>
        </w:numPr>
        <w:rPr>
          <w:lang w:val="fr-CA"/>
        </w:rPr>
      </w:pPr>
      <w:r w:rsidRPr="00955114">
        <w:rPr>
          <w:lang w:val="fr-CA"/>
        </w:rPr>
        <w:t>Les hardes de caribou forestier sont en déclin partout au Canada</w:t>
      </w:r>
    </w:p>
    <w:p w:rsidR="00F0281F" w:rsidRPr="00955114" w:rsidRDefault="00F0281F" w:rsidP="00F0281F">
      <w:pPr>
        <w:pStyle w:val="Paragraphedeliste"/>
        <w:numPr>
          <w:ilvl w:val="0"/>
          <w:numId w:val="30"/>
        </w:numPr>
        <w:rPr>
          <w:lang w:val="fr-CA"/>
        </w:rPr>
      </w:pPr>
      <w:r w:rsidRPr="00955114">
        <w:rPr>
          <w:lang w:val="fr-CA"/>
        </w:rPr>
        <w:t xml:space="preserve">Les opérations forestières doivent être adaptées pour supporter les besoins du caribou en réduisant la couverture par les traits linéaires (notamment les chemins), </w:t>
      </w:r>
      <w:r w:rsidR="00A53E00">
        <w:rPr>
          <w:lang w:val="fr-CA"/>
        </w:rPr>
        <w:t>de même qu’en</w:t>
      </w:r>
      <w:r w:rsidRPr="00955114">
        <w:rPr>
          <w:lang w:val="fr-CA"/>
        </w:rPr>
        <w:t xml:space="preserve"> concentr</w:t>
      </w:r>
      <w:r w:rsidR="00A53E00">
        <w:rPr>
          <w:lang w:val="fr-CA"/>
        </w:rPr>
        <w:t>ant</w:t>
      </w:r>
      <w:r w:rsidRPr="00955114">
        <w:rPr>
          <w:lang w:val="fr-CA"/>
        </w:rPr>
        <w:t xml:space="preserve"> les opérations dans un plus courte période.</w:t>
      </w:r>
    </w:p>
    <w:p w:rsidR="00F0281F" w:rsidRPr="00955114" w:rsidRDefault="00F0281F" w:rsidP="00F0281F">
      <w:pPr>
        <w:pStyle w:val="Paragraphedeliste"/>
        <w:numPr>
          <w:ilvl w:val="0"/>
          <w:numId w:val="30"/>
        </w:numPr>
        <w:rPr>
          <w:lang w:val="fr-CA"/>
        </w:rPr>
      </w:pPr>
      <w:r w:rsidRPr="00955114">
        <w:rPr>
          <w:lang w:val="fr-CA"/>
        </w:rPr>
        <w:t xml:space="preserve">Les observations actuelles doivent être faites pour valider nos hypothèses et pour développer des alternatives plus </w:t>
      </w:r>
      <w:r w:rsidR="00811406" w:rsidRPr="00955114">
        <w:rPr>
          <w:lang w:val="fr-CA"/>
        </w:rPr>
        <w:t>rentables</w:t>
      </w:r>
      <w:r w:rsidRPr="00955114">
        <w:rPr>
          <w:lang w:val="fr-CA"/>
        </w:rPr>
        <w:t xml:space="preserve"> pour l’industrie </w:t>
      </w:r>
      <w:r w:rsidR="00811406" w:rsidRPr="00955114">
        <w:rPr>
          <w:lang w:val="fr-CA"/>
        </w:rPr>
        <w:t>forestière</w:t>
      </w:r>
      <w:r w:rsidRPr="00955114">
        <w:rPr>
          <w:lang w:val="fr-CA"/>
        </w:rPr>
        <w:t>.</w:t>
      </w:r>
    </w:p>
    <w:p w:rsidR="00DA6DA7" w:rsidRPr="00955114" w:rsidRDefault="00DA6DA7" w:rsidP="00D76879">
      <w:pPr>
        <w:rPr>
          <w:lang w:val="fr-CA"/>
        </w:rPr>
      </w:pPr>
      <w:r w:rsidRPr="00955114">
        <w:rPr>
          <w:lang w:val="fr-CA"/>
        </w:rPr>
        <w:t xml:space="preserve"> </w:t>
      </w:r>
    </w:p>
    <w:p w:rsidR="00BC07BD" w:rsidRPr="00955114" w:rsidRDefault="00061C35" w:rsidP="00F0281F">
      <w:pPr>
        <w:pStyle w:val="Titre2"/>
        <w:rPr>
          <w:lang w:val="fr-CA"/>
        </w:rPr>
      </w:pPr>
      <w:r w:rsidRPr="00955114">
        <w:rPr>
          <w:lang w:val="fr-CA"/>
        </w:rPr>
        <w:t>Valeur aux membres</w:t>
      </w:r>
    </w:p>
    <w:p w:rsidR="00061C35" w:rsidRPr="00955114" w:rsidRDefault="0034629B" w:rsidP="00D76879">
      <w:pPr>
        <w:pStyle w:val="Paragraphedeliste"/>
        <w:numPr>
          <w:ilvl w:val="0"/>
          <w:numId w:val="17"/>
        </w:numPr>
        <w:rPr>
          <w:lang w:val="fr-CA"/>
        </w:rPr>
      </w:pPr>
      <w:r w:rsidRPr="00955114">
        <w:rPr>
          <w:lang w:val="fr-CA"/>
        </w:rPr>
        <w:t>Malgré une distance de débardage plus longue, une</w:t>
      </w:r>
      <w:r w:rsidR="0085130D">
        <w:rPr>
          <w:lang w:val="fr-CA"/>
        </w:rPr>
        <w:t xml:space="preserve"> réduction en coû</w:t>
      </w:r>
      <w:r w:rsidRPr="00955114">
        <w:rPr>
          <w:lang w:val="fr-CA"/>
        </w:rPr>
        <w:t>ts de construction/</w:t>
      </w:r>
      <w:r w:rsidR="00F0281F" w:rsidRPr="00955114">
        <w:rPr>
          <w:lang w:val="fr-CA"/>
        </w:rPr>
        <w:t>démantèlement</w:t>
      </w:r>
      <w:r w:rsidRPr="00955114">
        <w:rPr>
          <w:lang w:val="fr-CA"/>
        </w:rPr>
        <w:t xml:space="preserve"> des chemins est prévu</w:t>
      </w:r>
      <w:r w:rsidR="00A53E00">
        <w:rPr>
          <w:lang w:val="fr-CA"/>
        </w:rPr>
        <w:t>e. On estime que les économies seront de l’ordre de</w:t>
      </w:r>
      <w:r w:rsidRPr="00955114">
        <w:rPr>
          <w:lang w:val="fr-CA"/>
        </w:rPr>
        <w:t xml:space="preserve"> $1.00/m³.</w:t>
      </w:r>
    </w:p>
    <w:p w:rsidR="00D76879" w:rsidRPr="00955114" w:rsidRDefault="00D76879" w:rsidP="00D76879">
      <w:pPr>
        <w:pStyle w:val="Paragraphedeliste"/>
        <w:numPr>
          <w:ilvl w:val="0"/>
          <w:numId w:val="0"/>
        </w:numPr>
        <w:ind w:left="720"/>
        <w:rPr>
          <w:lang w:val="fr-CA"/>
        </w:rPr>
      </w:pPr>
    </w:p>
    <w:p w:rsidR="00E76B89" w:rsidRPr="00955114" w:rsidRDefault="00DA6DA7" w:rsidP="00E76B89">
      <w:pPr>
        <w:pStyle w:val="Titre2"/>
        <w:rPr>
          <w:lang w:val="fr-CA"/>
        </w:rPr>
      </w:pPr>
      <w:r w:rsidRPr="00955114">
        <w:rPr>
          <w:lang w:val="fr-CA"/>
        </w:rPr>
        <w:t>Objectif</w:t>
      </w:r>
      <w:r w:rsidR="00D64FEE" w:rsidRPr="00955114">
        <w:rPr>
          <w:lang w:val="fr-CA"/>
        </w:rPr>
        <w:t>s</w:t>
      </w:r>
    </w:p>
    <w:p w:rsidR="00DA6DA7" w:rsidRPr="00955114" w:rsidRDefault="00B86503" w:rsidP="00DA6DA7">
      <w:pPr>
        <w:rPr>
          <w:lang w:val="fr-CA"/>
        </w:rPr>
      </w:pPr>
      <w:r w:rsidRPr="00955114">
        <w:rPr>
          <w:lang w:val="fr-CA"/>
        </w:rPr>
        <w:t>Les objectifs du projet sont :</w:t>
      </w:r>
    </w:p>
    <w:p w:rsidR="00837740" w:rsidRPr="00955114" w:rsidRDefault="00837740" w:rsidP="0034629B">
      <w:pPr>
        <w:pStyle w:val="Listepuces"/>
        <w:rPr>
          <w:lang w:val="fr-CA"/>
        </w:rPr>
      </w:pPr>
      <w:r w:rsidRPr="00955114">
        <w:rPr>
          <w:lang w:val="fr-CA"/>
        </w:rPr>
        <w:t>Faire une analyse des 3 différents scénarios avec le calculateur développé par FPInnovations, mais dans le contexte de la Gaspésie</w:t>
      </w:r>
    </w:p>
    <w:p w:rsidR="00837740" w:rsidRPr="00955114" w:rsidRDefault="00837740" w:rsidP="0034629B">
      <w:pPr>
        <w:pStyle w:val="Listepuces"/>
        <w:rPr>
          <w:lang w:val="fr-CA"/>
        </w:rPr>
      </w:pPr>
      <w:r w:rsidRPr="00955114">
        <w:rPr>
          <w:lang w:val="fr-CA"/>
        </w:rPr>
        <w:t>Valider nos hypothèses de débardage à</w:t>
      </w:r>
      <w:r w:rsidR="0085130D">
        <w:rPr>
          <w:lang w:val="fr-CA"/>
        </w:rPr>
        <w:t xml:space="preserve"> longue distance</w:t>
      </w:r>
    </w:p>
    <w:p w:rsidR="00F0281F" w:rsidRPr="00955114" w:rsidRDefault="00A53E00" w:rsidP="00F0281F">
      <w:pPr>
        <w:pStyle w:val="Listepuces"/>
        <w:rPr>
          <w:lang w:val="fr-CA"/>
        </w:rPr>
      </w:pPr>
      <w:r>
        <w:rPr>
          <w:lang w:val="fr-CA"/>
        </w:rPr>
        <w:t>Faire l</w:t>
      </w:r>
      <w:r w:rsidR="00837740" w:rsidRPr="00955114">
        <w:rPr>
          <w:lang w:val="fr-CA"/>
        </w:rPr>
        <w:t xml:space="preserve">es observations </w:t>
      </w:r>
      <w:r w:rsidR="0085130D">
        <w:rPr>
          <w:lang w:val="fr-CA"/>
        </w:rPr>
        <w:t xml:space="preserve">nécessaires </w:t>
      </w:r>
      <w:r w:rsidR="00837740" w:rsidRPr="00955114">
        <w:rPr>
          <w:lang w:val="fr-CA"/>
        </w:rPr>
        <w:t xml:space="preserve">pour </w:t>
      </w:r>
      <w:r>
        <w:rPr>
          <w:lang w:val="fr-CA"/>
        </w:rPr>
        <w:t>développer</w:t>
      </w:r>
      <w:r w:rsidR="00837740" w:rsidRPr="00955114">
        <w:rPr>
          <w:lang w:val="fr-CA"/>
        </w:rPr>
        <w:t xml:space="preserve"> un nouveau modèle de débardage en 2 phases</w:t>
      </w:r>
    </w:p>
    <w:p w:rsidR="00811406" w:rsidRPr="00955114" w:rsidRDefault="00811406" w:rsidP="00F0281F">
      <w:pPr>
        <w:pStyle w:val="Listepuces"/>
        <w:rPr>
          <w:lang w:val="fr-CA"/>
        </w:rPr>
      </w:pPr>
      <w:r w:rsidRPr="00955114">
        <w:rPr>
          <w:lang w:val="fr-CA"/>
        </w:rPr>
        <w:t>Utiliser les observations pour identifier les défis à adresser dans le futur pour mieux supporter l’industrie forestière dans l’habitat du caribou forestier.</w:t>
      </w:r>
    </w:p>
    <w:p w:rsidR="0071022F" w:rsidRPr="00955114" w:rsidRDefault="00061C35" w:rsidP="00B86503">
      <w:pPr>
        <w:pStyle w:val="Titre2"/>
        <w:rPr>
          <w:lang w:val="fr-CA"/>
        </w:rPr>
      </w:pPr>
      <w:r w:rsidRPr="00955114">
        <w:rPr>
          <w:lang w:val="fr-CA"/>
        </w:rPr>
        <w:t>Méthodes</w:t>
      </w:r>
    </w:p>
    <w:p w:rsidR="00E76B89" w:rsidRPr="00955114" w:rsidRDefault="000123C0" w:rsidP="00E76B89">
      <w:pPr>
        <w:rPr>
          <w:rFonts w:eastAsiaTheme="majorEastAsia" w:cstheme="majorBidi"/>
          <w:b/>
          <w:i/>
          <w:color w:val="14B0F0"/>
          <w:szCs w:val="24"/>
          <w:lang w:val="fr-CA"/>
        </w:rPr>
      </w:pPr>
      <w:r w:rsidRPr="00955114">
        <w:rPr>
          <w:rFonts w:eastAsiaTheme="majorEastAsia" w:cstheme="majorBidi"/>
          <w:b/>
          <w:i/>
          <w:color w:val="14B0F0"/>
          <w:szCs w:val="24"/>
          <w:lang w:val="fr-CA"/>
        </w:rPr>
        <w:t>Qui</w:t>
      </w:r>
    </w:p>
    <w:p w:rsidR="00061C35" w:rsidRPr="00955114" w:rsidRDefault="00061C35" w:rsidP="00061C35">
      <w:pPr>
        <w:pStyle w:val="Listepuces"/>
        <w:rPr>
          <w:lang w:val="fr-CA"/>
        </w:rPr>
      </w:pPr>
      <w:bookmarkStart w:id="1" w:name="_GoBack"/>
      <w:r w:rsidRPr="00955114">
        <w:rPr>
          <w:lang w:val="fr-CA"/>
        </w:rPr>
        <w:t>Matthew Thiel</w:t>
      </w:r>
      <w:r w:rsidR="00F0281F" w:rsidRPr="00955114">
        <w:rPr>
          <w:lang w:val="fr-CA"/>
        </w:rPr>
        <w:t xml:space="preserve"> </w:t>
      </w:r>
      <w:r w:rsidRPr="00955114">
        <w:rPr>
          <w:lang w:val="fr-CA"/>
        </w:rPr>
        <w:t>(514-782-4643)</w:t>
      </w:r>
    </w:p>
    <w:p w:rsidR="00E76B89" w:rsidRPr="00955114" w:rsidRDefault="00061C35" w:rsidP="00F0281F">
      <w:pPr>
        <w:pStyle w:val="Listepuces"/>
        <w:rPr>
          <w:lang w:val="fr-CA"/>
        </w:rPr>
      </w:pPr>
      <w:r w:rsidRPr="00955114">
        <w:rPr>
          <w:lang w:val="fr-CA"/>
        </w:rPr>
        <w:t>Brent McPhee (</w:t>
      </w:r>
      <w:r w:rsidR="00104792" w:rsidRPr="00955114">
        <w:rPr>
          <w:lang w:val="fr-CA"/>
        </w:rPr>
        <w:t>activités</w:t>
      </w:r>
      <w:r w:rsidRPr="00955114">
        <w:rPr>
          <w:lang w:val="fr-CA"/>
        </w:rPr>
        <w:t xml:space="preserve"> de terrain</w:t>
      </w:r>
      <w:r w:rsidR="00F0281F" w:rsidRPr="00955114">
        <w:rPr>
          <w:lang w:val="fr-CA"/>
        </w:rPr>
        <w:t xml:space="preserve"> seulement</w:t>
      </w:r>
      <w:r w:rsidRPr="00955114">
        <w:rPr>
          <w:lang w:val="fr-CA"/>
        </w:rPr>
        <w:t>) (514-782-4511)</w:t>
      </w:r>
      <w:r w:rsidR="00BA3A9F" w:rsidRPr="00955114">
        <w:rPr>
          <w:lang w:val="fr-CA"/>
        </w:rPr>
        <w:t xml:space="preserve"> </w:t>
      </w:r>
    </w:p>
    <w:bookmarkEnd w:id="1"/>
    <w:p w:rsidR="00A53E00" w:rsidRDefault="00F0281F" w:rsidP="00061C35">
      <w:pPr>
        <w:pStyle w:val="Listepuces"/>
        <w:rPr>
          <w:lang w:val="fr-CA"/>
        </w:rPr>
      </w:pPr>
      <w:r w:rsidRPr="00955114">
        <w:rPr>
          <w:lang w:val="fr-CA"/>
        </w:rPr>
        <w:t xml:space="preserve">Marianne Desrosiers (418-388-2125 </w:t>
      </w:r>
      <w:r w:rsidR="00A53E00">
        <w:rPr>
          <w:lang w:val="fr-CA"/>
        </w:rPr>
        <w:t>poste</w:t>
      </w:r>
      <w:r w:rsidRPr="00955114">
        <w:rPr>
          <w:lang w:val="fr-CA"/>
        </w:rPr>
        <w:t xml:space="preserve"> 269)</w:t>
      </w:r>
    </w:p>
    <w:p w:rsidR="00061C35" w:rsidRPr="00955114" w:rsidRDefault="00A53E00" w:rsidP="00A53E00">
      <w:pPr>
        <w:pStyle w:val="Listepuces"/>
        <w:rPr>
          <w:lang w:val="fr-CA"/>
        </w:rPr>
      </w:pPr>
      <w:r>
        <w:rPr>
          <w:lang w:val="fr-CA"/>
        </w:rPr>
        <w:t>Martin Leblanc (</w:t>
      </w:r>
      <w:r w:rsidRPr="00A53E00">
        <w:rPr>
          <w:lang w:val="fr-CA"/>
        </w:rPr>
        <w:t xml:space="preserve">418-794-2211 </w:t>
      </w:r>
      <w:r>
        <w:rPr>
          <w:lang w:val="fr-CA"/>
        </w:rPr>
        <w:t>poste</w:t>
      </w:r>
      <w:r w:rsidRPr="00A53E00">
        <w:rPr>
          <w:lang w:val="fr-CA"/>
        </w:rPr>
        <w:t xml:space="preserve"> 261</w:t>
      </w:r>
      <w:r>
        <w:rPr>
          <w:lang w:val="fr-CA"/>
        </w:rPr>
        <w:t>)</w:t>
      </w:r>
      <w:r w:rsidR="0085130D">
        <w:rPr>
          <w:lang w:val="fr-CA"/>
        </w:rPr>
        <w:br/>
      </w:r>
      <w:r w:rsidR="0085130D">
        <w:rPr>
          <w:lang w:val="fr-CA"/>
        </w:rPr>
        <w:br/>
      </w:r>
      <w:r w:rsidR="0085130D">
        <w:rPr>
          <w:lang w:val="fr-CA"/>
        </w:rPr>
        <w:lastRenderedPageBreak/>
        <w:br/>
      </w:r>
    </w:p>
    <w:p w:rsidR="00E76B89" w:rsidRPr="00955114" w:rsidRDefault="000123C0" w:rsidP="00E76B89">
      <w:pPr>
        <w:rPr>
          <w:rFonts w:eastAsiaTheme="majorEastAsia" w:cstheme="majorBidi"/>
          <w:b/>
          <w:i/>
          <w:color w:val="14B0F0"/>
          <w:szCs w:val="24"/>
          <w:lang w:val="fr-CA"/>
        </w:rPr>
      </w:pPr>
      <w:r w:rsidRPr="00955114">
        <w:rPr>
          <w:rFonts w:eastAsiaTheme="majorEastAsia" w:cstheme="majorBidi"/>
          <w:b/>
          <w:i/>
          <w:color w:val="14B0F0"/>
          <w:szCs w:val="24"/>
          <w:lang w:val="fr-CA"/>
        </w:rPr>
        <w:t>O</w:t>
      </w:r>
      <w:r w:rsidR="0071022F" w:rsidRPr="00955114">
        <w:rPr>
          <w:rFonts w:eastAsiaTheme="majorEastAsia" w:cstheme="majorBidi"/>
          <w:b/>
          <w:i/>
          <w:color w:val="14B0F0"/>
          <w:szCs w:val="24"/>
          <w:lang w:val="fr-CA"/>
        </w:rPr>
        <w:t>ù</w:t>
      </w:r>
    </w:p>
    <w:p w:rsidR="0071022F" w:rsidRPr="00955114" w:rsidRDefault="00F0281F" w:rsidP="00064003">
      <w:pPr>
        <w:pStyle w:val="Listepuces"/>
        <w:ind w:left="360"/>
        <w:rPr>
          <w:lang w:val="fr-CA"/>
        </w:rPr>
      </w:pPr>
      <w:r w:rsidRPr="00955114">
        <w:rPr>
          <w:lang w:val="fr-CA"/>
        </w:rPr>
        <w:t>Gaspésie, QC</w:t>
      </w:r>
      <w:r w:rsidR="00811406" w:rsidRPr="00955114">
        <w:rPr>
          <w:lang w:val="fr-CA"/>
        </w:rPr>
        <w:br/>
      </w:r>
    </w:p>
    <w:p w:rsidR="00064003" w:rsidRPr="00955114" w:rsidRDefault="000123C0" w:rsidP="00064003">
      <w:pPr>
        <w:rPr>
          <w:rFonts w:eastAsiaTheme="majorEastAsia" w:cstheme="majorBidi"/>
          <w:b/>
          <w:i/>
          <w:color w:val="14B0F0"/>
          <w:szCs w:val="24"/>
          <w:lang w:val="fr-CA"/>
        </w:rPr>
      </w:pPr>
      <w:r w:rsidRPr="00955114">
        <w:rPr>
          <w:rFonts w:eastAsiaTheme="majorEastAsia" w:cstheme="majorBidi"/>
          <w:b/>
          <w:i/>
          <w:color w:val="14B0F0"/>
          <w:szCs w:val="24"/>
          <w:lang w:val="fr-CA"/>
        </w:rPr>
        <w:t>Comment</w:t>
      </w:r>
    </w:p>
    <w:p w:rsidR="00F0281F" w:rsidRPr="00955114" w:rsidRDefault="00F0281F" w:rsidP="00F0281F">
      <w:pPr>
        <w:pStyle w:val="Listepuces"/>
        <w:rPr>
          <w:lang w:val="fr-CA"/>
        </w:rPr>
      </w:pPr>
      <w:r w:rsidRPr="00955114">
        <w:rPr>
          <w:lang w:val="fr-CA"/>
        </w:rPr>
        <w:t xml:space="preserve">Faire un calcul préliminaire </w:t>
      </w:r>
      <w:r w:rsidR="00A53E00">
        <w:rPr>
          <w:lang w:val="fr-CA"/>
        </w:rPr>
        <w:t>pour</w:t>
      </w:r>
      <w:r w:rsidRPr="00955114">
        <w:rPr>
          <w:lang w:val="fr-CA"/>
        </w:rPr>
        <w:t xml:space="preserve"> </w:t>
      </w:r>
      <w:r w:rsidR="00811406" w:rsidRPr="00955114">
        <w:rPr>
          <w:lang w:val="fr-CA"/>
        </w:rPr>
        <w:t>différents</w:t>
      </w:r>
      <w:r w:rsidRPr="00955114">
        <w:rPr>
          <w:lang w:val="fr-CA"/>
        </w:rPr>
        <w:t xml:space="preserve"> blocs selon l’outil développé par FPInnovations pour comparer les scénarios suivants:</w:t>
      </w:r>
    </w:p>
    <w:p w:rsidR="00F0281F" w:rsidRPr="00955114" w:rsidRDefault="00F0281F" w:rsidP="00F0281F">
      <w:pPr>
        <w:pStyle w:val="Listepuces"/>
        <w:numPr>
          <w:ilvl w:val="1"/>
          <w:numId w:val="12"/>
        </w:numPr>
        <w:rPr>
          <w:lang w:val="fr-CA"/>
        </w:rPr>
      </w:pPr>
      <w:r w:rsidRPr="00955114">
        <w:rPr>
          <w:lang w:val="fr-CA"/>
        </w:rPr>
        <w:t>Construction/démantèlement des chemins typiques</w:t>
      </w:r>
    </w:p>
    <w:p w:rsidR="00F0281F" w:rsidRPr="00955114" w:rsidRDefault="00F0281F" w:rsidP="00F0281F">
      <w:pPr>
        <w:pStyle w:val="Listepuces"/>
        <w:numPr>
          <w:ilvl w:val="1"/>
          <w:numId w:val="12"/>
        </w:numPr>
        <w:rPr>
          <w:lang w:val="fr-CA"/>
        </w:rPr>
      </w:pPr>
      <w:r w:rsidRPr="00955114">
        <w:rPr>
          <w:lang w:val="fr-CA"/>
        </w:rPr>
        <w:t>Construction/démantèlement en utilisant des ponts temporaires</w:t>
      </w:r>
    </w:p>
    <w:p w:rsidR="00B71803" w:rsidRDefault="00F0281F" w:rsidP="00B71803">
      <w:pPr>
        <w:pStyle w:val="Listepuces"/>
        <w:numPr>
          <w:ilvl w:val="1"/>
          <w:numId w:val="12"/>
        </w:numPr>
        <w:rPr>
          <w:lang w:val="fr-CA"/>
        </w:rPr>
      </w:pPr>
      <w:r w:rsidRPr="00955114">
        <w:rPr>
          <w:lang w:val="fr-CA"/>
        </w:rPr>
        <w:t>Débardage à longue distance (aucune construction de chemins)</w:t>
      </w:r>
    </w:p>
    <w:p w:rsidR="00B71803" w:rsidRPr="00B71803" w:rsidRDefault="00B71803" w:rsidP="00B71803">
      <w:pPr>
        <w:pStyle w:val="Listepuces"/>
        <w:rPr>
          <w:lang w:val="fr-CA"/>
        </w:rPr>
      </w:pPr>
      <w:r>
        <w:rPr>
          <w:lang w:val="fr-CA"/>
        </w:rPr>
        <w:t xml:space="preserve">Les coûts spécifiques </w:t>
      </w:r>
      <w:r w:rsidR="00A53E00">
        <w:rPr>
          <w:lang w:val="fr-CA"/>
        </w:rPr>
        <w:t>à la</w:t>
      </w:r>
      <w:r>
        <w:rPr>
          <w:lang w:val="fr-CA"/>
        </w:rPr>
        <w:t xml:space="preserve"> Gaspésie seront fourni</w:t>
      </w:r>
      <w:r w:rsidR="00A53E00">
        <w:rPr>
          <w:lang w:val="fr-CA"/>
        </w:rPr>
        <w:t>s</w:t>
      </w:r>
      <w:r>
        <w:rPr>
          <w:lang w:val="fr-CA"/>
        </w:rPr>
        <w:t xml:space="preserve"> par </w:t>
      </w:r>
      <w:r w:rsidR="00A53E00">
        <w:rPr>
          <w:lang w:val="fr-CA"/>
        </w:rPr>
        <w:t>le comité de la voirie forestière de la TGIRT de la Gaspésie</w:t>
      </w:r>
      <w:r>
        <w:rPr>
          <w:lang w:val="fr-CA"/>
        </w:rPr>
        <w:t xml:space="preserve"> ou un des partenaires. Les autres intrants ser</w:t>
      </w:r>
      <w:r w:rsidR="00A53E00">
        <w:rPr>
          <w:lang w:val="fr-CA"/>
        </w:rPr>
        <w:t>on</w:t>
      </w:r>
      <w:r>
        <w:rPr>
          <w:lang w:val="fr-CA"/>
        </w:rPr>
        <w:t xml:space="preserve">t </w:t>
      </w:r>
      <w:r w:rsidR="00A53E00">
        <w:rPr>
          <w:lang w:val="fr-CA"/>
        </w:rPr>
        <w:t>déterminés</w:t>
      </w:r>
      <w:r>
        <w:rPr>
          <w:lang w:val="fr-CA"/>
        </w:rPr>
        <w:t xml:space="preserve"> </w:t>
      </w:r>
      <w:r w:rsidR="00A53E00">
        <w:rPr>
          <w:lang w:val="fr-CA"/>
        </w:rPr>
        <w:t>suite aux</w:t>
      </w:r>
      <w:r>
        <w:rPr>
          <w:lang w:val="fr-CA"/>
        </w:rPr>
        <w:t xml:space="preserve"> expériences de FPInnovations et validé</w:t>
      </w:r>
      <w:r w:rsidR="00A53E00">
        <w:rPr>
          <w:lang w:val="fr-CA"/>
        </w:rPr>
        <w:t>s</w:t>
      </w:r>
      <w:r>
        <w:rPr>
          <w:lang w:val="fr-CA"/>
        </w:rPr>
        <w:t xml:space="preserve"> par le </w:t>
      </w:r>
      <w:r w:rsidR="009721FE">
        <w:rPr>
          <w:lang w:val="fr-CA"/>
        </w:rPr>
        <w:t>comité sur la voirie forestière</w:t>
      </w:r>
      <w:r>
        <w:rPr>
          <w:lang w:val="fr-CA"/>
        </w:rPr>
        <w:t xml:space="preserve"> ou un des partenaires.</w:t>
      </w:r>
      <w:r w:rsidR="001C0167">
        <w:rPr>
          <w:lang w:val="fr-CA"/>
        </w:rPr>
        <w:t xml:space="preserve"> </w:t>
      </w:r>
    </w:p>
    <w:p w:rsidR="00F0281F" w:rsidRPr="00955114" w:rsidRDefault="00F0281F" w:rsidP="00F0281F">
      <w:pPr>
        <w:pStyle w:val="Listepuces"/>
        <w:rPr>
          <w:lang w:val="fr-CA"/>
        </w:rPr>
      </w:pPr>
      <w:r w:rsidRPr="00955114">
        <w:rPr>
          <w:lang w:val="fr-CA"/>
        </w:rPr>
        <w:t>Valider la modèle de productivité pour débardage à longue distance :</w:t>
      </w:r>
    </w:p>
    <w:p w:rsidR="00F0281F" w:rsidRPr="00955114" w:rsidRDefault="00F0281F" w:rsidP="00F0281F">
      <w:pPr>
        <w:pStyle w:val="Listepuces"/>
        <w:numPr>
          <w:ilvl w:val="1"/>
          <w:numId w:val="12"/>
        </w:numPr>
        <w:rPr>
          <w:lang w:val="fr-CA"/>
        </w:rPr>
      </w:pPr>
      <w:r w:rsidRPr="00955114">
        <w:rPr>
          <w:lang w:val="fr-CA"/>
        </w:rPr>
        <w:t xml:space="preserve">Observer la capacité du sol </w:t>
      </w:r>
      <w:r w:rsidR="009721FE">
        <w:rPr>
          <w:lang w:val="fr-CA"/>
        </w:rPr>
        <w:t>à</w:t>
      </w:r>
      <w:r w:rsidRPr="00955114">
        <w:rPr>
          <w:lang w:val="fr-CA"/>
        </w:rPr>
        <w:t xml:space="preserve"> supporter un plus haute trafic sur les sentiers primaires durant 15, 30, 45 et plus voyages.</w:t>
      </w:r>
    </w:p>
    <w:p w:rsidR="00F0281F" w:rsidRPr="00955114" w:rsidRDefault="00F0281F" w:rsidP="00F0281F">
      <w:pPr>
        <w:pStyle w:val="Listepuces"/>
        <w:numPr>
          <w:ilvl w:val="1"/>
          <w:numId w:val="12"/>
        </w:numPr>
        <w:rPr>
          <w:lang w:val="fr-CA"/>
        </w:rPr>
      </w:pPr>
      <w:r w:rsidRPr="00955114">
        <w:rPr>
          <w:lang w:val="fr-CA"/>
        </w:rPr>
        <w:t>Observer les défis logistiques concernant la maintenance, différence de productivité entre l’abatteuse et le porteur, etc.</w:t>
      </w:r>
    </w:p>
    <w:p w:rsidR="004F01B1" w:rsidRPr="00955114" w:rsidRDefault="00F0281F" w:rsidP="009058EF">
      <w:pPr>
        <w:pStyle w:val="Listepuces"/>
        <w:rPr>
          <w:lang w:val="fr-CA"/>
        </w:rPr>
      </w:pPr>
      <w:r w:rsidRPr="00955114">
        <w:rPr>
          <w:lang w:val="fr-CA"/>
        </w:rPr>
        <w:t>Faire des observations de temps de chargement/déchargement d’une pile existant</w:t>
      </w:r>
      <w:r w:rsidR="009721FE">
        <w:rPr>
          <w:lang w:val="fr-CA"/>
        </w:rPr>
        <w:t>e</w:t>
      </w:r>
      <w:r w:rsidRPr="00955114">
        <w:rPr>
          <w:lang w:val="fr-CA"/>
        </w:rPr>
        <w:t xml:space="preserve"> pour supporter le développement d’un modèle de débardage en 2 phases. (~10 cycles)</w:t>
      </w:r>
    </w:p>
    <w:p w:rsidR="00C6156B" w:rsidRPr="00955114" w:rsidRDefault="000123C0" w:rsidP="00C6156B">
      <w:pPr>
        <w:rPr>
          <w:rFonts w:eastAsiaTheme="majorEastAsia" w:cstheme="majorBidi"/>
          <w:b/>
          <w:i/>
          <w:color w:val="14B0F0"/>
          <w:szCs w:val="24"/>
          <w:lang w:val="fr-CA"/>
        </w:rPr>
      </w:pPr>
      <w:r w:rsidRPr="00955114">
        <w:rPr>
          <w:rFonts w:eastAsiaTheme="majorEastAsia" w:cstheme="majorBidi"/>
          <w:b/>
          <w:i/>
          <w:color w:val="14B0F0"/>
          <w:szCs w:val="24"/>
          <w:lang w:val="fr-CA"/>
        </w:rPr>
        <w:t>Quand</w:t>
      </w:r>
    </w:p>
    <w:p w:rsidR="00BA3A9F" w:rsidRPr="00955114" w:rsidRDefault="0084526D" w:rsidP="00BA3A9F">
      <w:pPr>
        <w:pStyle w:val="Listepuces"/>
        <w:ind w:left="360"/>
        <w:rPr>
          <w:lang w:val="fr-CA"/>
        </w:rPr>
      </w:pPr>
      <w:r w:rsidRPr="00955114">
        <w:rPr>
          <w:lang w:val="fr-CA"/>
        </w:rPr>
        <w:t xml:space="preserve">Consultation </w:t>
      </w:r>
      <w:r w:rsidR="00837740" w:rsidRPr="00955114">
        <w:rPr>
          <w:lang w:val="fr-CA"/>
        </w:rPr>
        <w:t>préliminaire – Juin 2017</w:t>
      </w:r>
    </w:p>
    <w:p w:rsidR="00837740" w:rsidRPr="00955114" w:rsidRDefault="00837740" w:rsidP="00837740">
      <w:pPr>
        <w:pStyle w:val="Listepuces"/>
        <w:ind w:left="360"/>
        <w:rPr>
          <w:lang w:val="fr-CA"/>
        </w:rPr>
      </w:pPr>
      <w:r w:rsidRPr="00955114">
        <w:rPr>
          <w:lang w:val="fr-CA"/>
        </w:rPr>
        <w:t>Identification du bloc(s) – Juin/Juillet 2017</w:t>
      </w:r>
    </w:p>
    <w:p w:rsidR="00837740" w:rsidRPr="00955114" w:rsidRDefault="00837740" w:rsidP="00BA3A9F">
      <w:pPr>
        <w:pStyle w:val="Listepuces"/>
        <w:ind w:left="360"/>
        <w:rPr>
          <w:lang w:val="fr-CA"/>
        </w:rPr>
      </w:pPr>
      <w:r w:rsidRPr="00955114">
        <w:rPr>
          <w:lang w:val="fr-CA"/>
        </w:rPr>
        <w:t xml:space="preserve">Analyse et calculs des 3 scénarios - Juin/Juillet 2017 </w:t>
      </w:r>
    </w:p>
    <w:p w:rsidR="00837740" w:rsidRPr="00955114" w:rsidRDefault="00837740" w:rsidP="00BA3A9F">
      <w:pPr>
        <w:pStyle w:val="Listepuces"/>
        <w:ind w:left="360"/>
        <w:rPr>
          <w:lang w:val="fr-CA"/>
        </w:rPr>
      </w:pPr>
      <w:r w:rsidRPr="00955114">
        <w:rPr>
          <w:lang w:val="fr-CA"/>
        </w:rPr>
        <w:t>Observations de longue distance – Juillet/Août/Septembre</w:t>
      </w:r>
    </w:p>
    <w:p w:rsidR="0071022F" w:rsidRPr="00955114" w:rsidRDefault="0071022F" w:rsidP="00E76B89">
      <w:pPr>
        <w:pStyle w:val="Titre2"/>
        <w:rPr>
          <w:lang w:val="fr-CA"/>
        </w:rPr>
      </w:pPr>
    </w:p>
    <w:p w:rsidR="00E76B89" w:rsidRPr="00955114" w:rsidRDefault="00E76B89" w:rsidP="00E76B89">
      <w:pPr>
        <w:pStyle w:val="Titre2"/>
        <w:rPr>
          <w:lang w:val="fr-CA"/>
        </w:rPr>
      </w:pPr>
      <w:r w:rsidRPr="00955114">
        <w:rPr>
          <w:lang w:val="fr-CA"/>
        </w:rPr>
        <w:t>R</w:t>
      </w:r>
      <w:r w:rsidR="000123C0" w:rsidRPr="00955114">
        <w:rPr>
          <w:lang w:val="fr-CA"/>
        </w:rPr>
        <w:t>ésultats Prévu</w:t>
      </w:r>
    </w:p>
    <w:p w:rsidR="007569F8" w:rsidRPr="00955114" w:rsidRDefault="0084526D" w:rsidP="007569F8">
      <w:pPr>
        <w:rPr>
          <w:rFonts w:eastAsiaTheme="majorEastAsia" w:cstheme="majorBidi"/>
          <w:b/>
          <w:i/>
          <w:color w:val="14B0F0"/>
          <w:szCs w:val="24"/>
          <w:lang w:val="fr-CA"/>
        </w:rPr>
      </w:pPr>
      <w:r w:rsidRPr="00955114">
        <w:rPr>
          <w:rFonts w:eastAsiaTheme="majorEastAsia" w:cstheme="majorBidi"/>
          <w:b/>
          <w:i/>
          <w:color w:val="14B0F0"/>
          <w:szCs w:val="24"/>
          <w:lang w:val="fr-CA"/>
        </w:rPr>
        <w:t>Quoi</w:t>
      </w:r>
    </w:p>
    <w:p w:rsidR="00B35E68" w:rsidRPr="00955114" w:rsidRDefault="0084526D" w:rsidP="0084526D">
      <w:pPr>
        <w:pStyle w:val="Paragraphedeliste"/>
        <w:numPr>
          <w:ilvl w:val="0"/>
          <w:numId w:val="28"/>
        </w:numPr>
        <w:rPr>
          <w:lang w:val="fr-CA"/>
        </w:rPr>
      </w:pPr>
      <w:r w:rsidRPr="00955114">
        <w:rPr>
          <w:lang w:val="fr-CA"/>
        </w:rPr>
        <w:t xml:space="preserve">Production d’un rapport technique </w:t>
      </w:r>
      <w:r w:rsidR="00874B91">
        <w:rPr>
          <w:lang w:val="fr-CA"/>
        </w:rPr>
        <w:t>avec les comparaisons</w:t>
      </w:r>
      <w:r w:rsidR="00443C48" w:rsidRPr="00955114">
        <w:rPr>
          <w:lang w:val="fr-CA"/>
        </w:rPr>
        <w:t xml:space="preserve"> fait</w:t>
      </w:r>
      <w:r w:rsidR="009721FE">
        <w:rPr>
          <w:lang w:val="fr-CA"/>
        </w:rPr>
        <w:t>es</w:t>
      </w:r>
      <w:r w:rsidR="00443C48" w:rsidRPr="00955114">
        <w:rPr>
          <w:lang w:val="fr-CA"/>
        </w:rPr>
        <w:t xml:space="preserve"> avec le calculateur Excel</w:t>
      </w:r>
      <w:r w:rsidR="004F01B1" w:rsidRPr="00955114">
        <w:rPr>
          <w:lang w:val="fr-CA"/>
        </w:rPr>
        <w:t xml:space="preserve"> </w:t>
      </w:r>
      <w:r w:rsidR="00874B91">
        <w:rPr>
          <w:lang w:val="fr-CA"/>
        </w:rPr>
        <w:t xml:space="preserve">pour les bloc(s) choisis, </w:t>
      </w:r>
      <w:r w:rsidR="009721FE">
        <w:rPr>
          <w:lang w:val="fr-CA"/>
        </w:rPr>
        <w:t>ainsi</w:t>
      </w:r>
      <w:r w:rsidR="00874B91">
        <w:rPr>
          <w:lang w:val="fr-CA"/>
        </w:rPr>
        <w:t xml:space="preserve"> que les résultats de l’essai de débardage sur longue distance.</w:t>
      </w:r>
    </w:p>
    <w:p w:rsidR="00B71803" w:rsidRDefault="00443C48" w:rsidP="00BC07BD">
      <w:pPr>
        <w:pStyle w:val="Paragraphedeliste"/>
        <w:numPr>
          <w:ilvl w:val="0"/>
          <w:numId w:val="28"/>
        </w:numPr>
        <w:rPr>
          <w:lang w:val="fr-CA"/>
        </w:rPr>
      </w:pPr>
      <w:r w:rsidRPr="00955114">
        <w:rPr>
          <w:lang w:val="fr-CA"/>
        </w:rPr>
        <w:lastRenderedPageBreak/>
        <w:t xml:space="preserve">Identification des sujets à haute importance pour la programme de recherche autour </w:t>
      </w:r>
      <w:r w:rsidR="009721FE">
        <w:rPr>
          <w:lang w:val="fr-CA"/>
        </w:rPr>
        <w:t>du</w:t>
      </w:r>
      <w:r w:rsidRPr="00955114">
        <w:rPr>
          <w:lang w:val="fr-CA"/>
        </w:rPr>
        <w:t xml:space="preserve"> caribou forestier.</w:t>
      </w:r>
    </w:p>
    <w:p w:rsidR="00B86503" w:rsidRPr="00B71803" w:rsidRDefault="00B71803" w:rsidP="00B71803">
      <w:pPr>
        <w:rPr>
          <w:lang w:val="fr-CA"/>
        </w:rPr>
      </w:pPr>
      <w:r w:rsidRPr="00B71803">
        <w:rPr>
          <w:lang w:val="fr-CA"/>
        </w:rPr>
        <w:br/>
      </w:r>
    </w:p>
    <w:p w:rsidR="002A2BB1" w:rsidRPr="00955114" w:rsidRDefault="002A2BB1" w:rsidP="002A2BB1">
      <w:pPr>
        <w:pStyle w:val="Titre2"/>
        <w:rPr>
          <w:lang w:val="fr-CA"/>
        </w:rPr>
      </w:pPr>
      <w:r w:rsidRPr="00955114">
        <w:rPr>
          <w:lang w:val="fr-CA"/>
        </w:rPr>
        <w:t>Considérations Budgétaires</w:t>
      </w:r>
    </w:p>
    <w:p w:rsidR="002A2BB1" w:rsidRPr="00955114" w:rsidRDefault="002A2BB1" w:rsidP="002A2BB1">
      <w:pPr>
        <w:pStyle w:val="Paragraphedeliste"/>
        <w:numPr>
          <w:ilvl w:val="0"/>
          <w:numId w:val="31"/>
        </w:numPr>
        <w:rPr>
          <w:lang w:val="fr-CA"/>
        </w:rPr>
      </w:pPr>
      <w:r w:rsidRPr="00955114">
        <w:rPr>
          <w:lang w:val="fr-CA"/>
        </w:rPr>
        <w:t>FPInnovations supporter</w:t>
      </w:r>
      <w:r w:rsidR="009721FE">
        <w:rPr>
          <w:lang w:val="fr-CA"/>
        </w:rPr>
        <w:t>a</w:t>
      </w:r>
      <w:r w:rsidRPr="00955114">
        <w:rPr>
          <w:lang w:val="fr-CA"/>
        </w:rPr>
        <w:t xml:space="preserve"> les activités de ses chercheurs dur</w:t>
      </w:r>
      <w:r w:rsidR="00874B91">
        <w:rPr>
          <w:lang w:val="fr-CA"/>
        </w:rPr>
        <w:t>ant le projet, les coû</w:t>
      </w:r>
      <w:r w:rsidRPr="00955114">
        <w:rPr>
          <w:lang w:val="fr-CA"/>
        </w:rPr>
        <w:t xml:space="preserve">ts pour </w:t>
      </w:r>
      <w:r w:rsidR="009721FE">
        <w:rPr>
          <w:lang w:val="fr-CA"/>
        </w:rPr>
        <w:t xml:space="preserve">le </w:t>
      </w:r>
      <w:r w:rsidRPr="00955114">
        <w:rPr>
          <w:lang w:val="fr-CA"/>
        </w:rPr>
        <w:t>déplacement</w:t>
      </w:r>
      <w:r w:rsidR="00874B91">
        <w:rPr>
          <w:lang w:val="fr-CA"/>
        </w:rPr>
        <w:t>/logement</w:t>
      </w:r>
      <w:r w:rsidRPr="00955114">
        <w:rPr>
          <w:lang w:val="fr-CA"/>
        </w:rPr>
        <w:t xml:space="preserve"> de son personnel et</w:t>
      </w:r>
      <w:r w:rsidR="00874B91">
        <w:rPr>
          <w:lang w:val="fr-CA"/>
        </w:rPr>
        <w:t xml:space="preserve"> les coû</w:t>
      </w:r>
      <w:r w:rsidRPr="00955114">
        <w:rPr>
          <w:lang w:val="fr-CA"/>
        </w:rPr>
        <w:t xml:space="preserve">ts des outils </w:t>
      </w:r>
      <w:r w:rsidR="009D4556">
        <w:rPr>
          <w:lang w:val="fr-CA"/>
        </w:rPr>
        <w:t xml:space="preserve">de recherche </w:t>
      </w:r>
      <w:r w:rsidRPr="00955114">
        <w:rPr>
          <w:lang w:val="fr-CA"/>
        </w:rPr>
        <w:t>au besoin.</w:t>
      </w:r>
    </w:p>
    <w:p w:rsidR="002A2BB1" w:rsidRDefault="002A2BB1" w:rsidP="002A2BB1">
      <w:pPr>
        <w:pStyle w:val="Paragraphedeliste"/>
        <w:numPr>
          <w:ilvl w:val="0"/>
          <w:numId w:val="31"/>
        </w:numPr>
        <w:rPr>
          <w:lang w:val="fr-CA"/>
        </w:rPr>
      </w:pPr>
      <w:r w:rsidRPr="00955114">
        <w:rPr>
          <w:lang w:val="fr-CA"/>
        </w:rPr>
        <w:t xml:space="preserve">Le </w:t>
      </w:r>
      <w:r w:rsidR="009721FE">
        <w:rPr>
          <w:lang w:val="fr-CA"/>
        </w:rPr>
        <w:t>comité de voirie forestière de la TGIRT de la Gaspésie</w:t>
      </w:r>
      <w:r w:rsidRPr="00955114">
        <w:rPr>
          <w:lang w:val="fr-CA"/>
        </w:rPr>
        <w:t xml:space="preserve"> (ou un des par</w:t>
      </w:r>
      <w:r w:rsidR="009D4556">
        <w:rPr>
          <w:lang w:val="fr-CA"/>
        </w:rPr>
        <w:t>tenaires) vont supporter les coû</w:t>
      </w:r>
      <w:r w:rsidRPr="00955114">
        <w:rPr>
          <w:lang w:val="fr-CA"/>
        </w:rPr>
        <w:t>ts additionnels (s’</w:t>
      </w:r>
      <w:r w:rsidR="009D4556">
        <w:rPr>
          <w:lang w:val="fr-CA"/>
        </w:rPr>
        <w:t>il y en a) des contracteurs</w:t>
      </w:r>
      <w:r w:rsidRPr="00955114">
        <w:rPr>
          <w:lang w:val="fr-CA"/>
        </w:rPr>
        <w:t xml:space="preserve"> durant l’essai. Une demi-journée de travail non-traditionnelle d’un porteur (charger/décharger d’un pile existant) sera</w:t>
      </w:r>
      <w:r w:rsidR="009721FE">
        <w:rPr>
          <w:lang w:val="fr-CA"/>
        </w:rPr>
        <w:t xml:space="preserve"> nécessaire</w:t>
      </w:r>
      <w:r w:rsidRPr="00955114">
        <w:rPr>
          <w:lang w:val="fr-CA"/>
        </w:rPr>
        <w:t xml:space="preserve"> pour supporter le développement d’un modèle de débardage sur 2 phases. Les chercheurs vont prendre note du temps associé à ce</w:t>
      </w:r>
      <w:r w:rsidR="009721FE">
        <w:rPr>
          <w:lang w:val="fr-CA"/>
        </w:rPr>
        <w:t>tte</w:t>
      </w:r>
      <w:r w:rsidRPr="00955114">
        <w:rPr>
          <w:lang w:val="fr-CA"/>
        </w:rPr>
        <w:t xml:space="preserve"> t</w:t>
      </w:r>
      <w:r w:rsidR="009721FE">
        <w:rPr>
          <w:lang w:val="fr-CA"/>
        </w:rPr>
        <w:t>â</w:t>
      </w:r>
      <w:r w:rsidRPr="00955114">
        <w:rPr>
          <w:lang w:val="fr-CA"/>
        </w:rPr>
        <w:t>che, et les frais du contracteur durant ce temps « non-productif » ser</w:t>
      </w:r>
      <w:r w:rsidR="009721FE">
        <w:rPr>
          <w:lang w:val="fr-CA"/>
        </w:rPr>
        <w:t>ont</w:t>
      </w:r>
      <w:r w:rsidRPr="00955114">
        <w:rPr>
          <w:lang w:val="fr-CA"/>
        </w:rPr>
        <w:t xml:space="preserve"> payé par le </w:t>
      </w:r>
      <w:r w:rsidR="009721FE">
        <w:rPr>
          <w:lang w:val="fr-CA"/>
        </w:rPr>
        <w:t>comité de voirie forestière de la TGIRT de la Gaspésie</w:t>
      </w:r>
      <w:r w:rsidRPr="00955114">
        <w:rPr>
          <w:lang w:val="fr-CA"/>
        </w:rPr>
        <w:t xml:space="preserve"> ou un des partenaires.</w:t>
      </w:r>
    </w:p>
    <w:p w:rsidR="00955114" w:rsidRPr="00955114" w:rsidRDefault="00955114" w:rsidP="00955114">
      <w:pPr>
        <w:rPr>
          <w:lang w:val="fr-CA"/>
        </w:rPr>
      </w:pPr>
    </w:p>
    <w:p w:rsidR="002A2BB1" w:rsidRPr="00955114" w:rsidRDefault="002A2BB1" w:rsidP="002A2BB1">
      <w:pPr>
        <w:ind w:left="360"/>
        <w:rPr>
          <w:sz w:val="24"/>
          <w:lang w:val="fr-CA"/>
        </w:rPr>
      </w:pPr>
    </w:p>
    <w:sectPr w:rsidR="002A2BB1" w:rsidRPr="00955114" w:rsidSect="00EB64A7">
      <w:pgSz w:w="12240" w:h="15840"/>
      <w:pgMar w:top="1440" w:right="990" w:bottom="1440" w:left="1170" w:header="706" w:footer="922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F1" w:rsidRDefault="00AF4CF1" w:rsidP="0026418C">
      <w:r>
        <w:separator/>
      </w:r>
    </w:p>
  </w:endnote>
  <w:endnote w:type="continuationSeparator" w:id="0">
    <w:p w:rsidR="00AF4CF1" w:rsidRDefault="00AF4CF1" w:rsidP="0026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F1" w:rsidRDefault="00AF4CF1" w:rsidP="0026418C">
      <w:r>
        <w:separator/>
      </w:r>
    </w:p>
  </w:footnote>
  <w:footnote w:type="continuationSeparator" w:id="0">
    <w:p w:rsidR="00AF4CF1" w:rsidRDefault="00AF4CF1" w:rsidP="0026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3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74E7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BAD9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B6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10DE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076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AE2C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96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A80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DC402E"/>
    <w:lvl w:ilvl="0">
      <w:start w:val="1"/>
      <w:numFmt w:val="bullet"/>
      <w:pStyle w:val="Listepuces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10" w15:restartNumberingAfterBreak="0">
    <w:nsid w:val="0BCF3B44"/>
    <w:multiLevelType w:val="hybridMultilevel"/>
    <w:tmpl w:val="B3E85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76920"/>
    <w:multiLevelType w:val="hybridMultilevel"/>
    <w:tmpl w:val="6E587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923EE"/>
    <w:multiLevelType w:val="hybridMultilevel"/>
    <w:tmpl w:val="A9EC601E"/>
    <w:lvl w:ilvl="0" w:tplc="A82AF0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8A261F"/>
    <w:multiLevelType w:val="hybridMultilevel"/>
    <w:tmpl w:val="F93AE35C"/>
    <w:lvl w:ilvl="0" w:tplc="C3367C26">
      <w:start w:val="1"/>
      <w:numFmt w:val="bullet"/>
      <w:pStyle w:val="ListBulletinden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65E21"/>
    <w:multiLevelType w:val="hybridMultilevel"/>
    <w:tmpl w:val="6D582A8E"/>
    <w:lvl w:ilvl="0" w:tplc="723CF996">
      <w:start w:val="1"/>
      <w:numFmt w:val="bullet"/>
      <w:pStyle w:val="Listepuce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71E38"/>
    <w:multiLevelType w:val="hybridMultilevel"/>
    <w:tmpl w:val="D74E6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18D"/>
    <w:multiLevelType w:val="hybridMultilevel"/>
    <w:tmpl w:val="ABAEB15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963320"/>
    <w:multiLevelType w:val="hybridMultilevel"/>
    <w:tmpl w:val="053C2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857"/>
    <w:multiLevelType w:val="hybridMultilevel"/>
    <w:tmpl w:val="2FF65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7698"/>
    <w:multiLevelType w:val="hybridMultilevel"/>
    <w:tmpl w:val="F336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D5F44"/>
    <w:multiLevelType w:val="hybridMultilevel"/>
    <w:tmpl w:val="78EC751E"/>
    <w:lvl w:ilvl="0" w:tplc="934AF198">
      <w:start w:val="1"/>
      <w:numFmt w:val="decimal"/>
      <w:pStyle w:val="Paragraphedelist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715484"/>
    <w:multiLevelType w:val="hybridMultilevel"/>
    <w:tmpl w:val="187C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20"/>
  </w:num>
  <w:num w:numId="14">
    <w:abstractNumId w:val="14"/>
  </w:num>
  <w:num w:numId="15">
    <w:abstractNumId w:val="14"/>
  </w:num>
  <w:num w:numId="16">
    <w:abstractNumId w:val="14"/>
  </w:num>
  <w:num w:numId="17">
    <w:abstractNumId w:val="15"/>
  </w:num>
  <w:num w:numId="18">
    <w:abstractNumId w:val="20"/>
  </w:num>
  <w:num w:numId="19">
    <w:abstractNumId w:val="14"/>
  </w:num>
  <w:num w:numId="20">
    <w:abstractNumId w:val="16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2"/>
  </w:num>
  <w:num w:numId="26">
    <w:abstractNumId w:val="14"/>
  </w:num>
  <w:num w:numId="27">
    <w:abstractNumId w:val="11"/>
  </w:num>
  <w:num w:numId="28">
    <w:abstractNumId w:val="10"/>
  </w:num>
  <w:num w:numId="29">
    <w:abstractNumId w:val="18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4"/>
    <w:rsid w:val="000123C0"/>
    <w:rsid w:val="000411CA"/>
    <w:rsid w:val="00052569"/>
    <w:rsid w:val="00061C35"/>
    <w:rsid w:val="00064003"/>
    <w:rsid w:val="000A6435"/>
    <w:rsid w:val="000C5C3F"/>
    <w:rsid w:val="000F67ED"/>
    <w:rsid w:val="00104792"/>
    <w:rsid w:val="00107776"/>
    <w:rsid w:val="00120CF4"/>
    <w:rsid w:val="001C0167"/>
    <w:rsid w:val="001F02AA"/>
    <w:rsid w:val="002064C5"/>
    <w:rsid w:val="002150E9"/>
    <w:rsid w:val="00217CBB"/>
    <w:rsid w:val="002235E1"/>
    <w:rsid w:val="0026418C"/>
    <w:rsid w:val="00293AB9"/>
    <w:rsid w:val="002A2BB1"/>
    <w:rsid w:val="002F27F1"/>
    <w:rsid w:val="0034629B"/>
    <w:rsid w:val="00394C6A"/>
    <w:rsid w:val="003A1C32"/>
    <w:rsid w:val="003D3D89"/>
    <w:rsid w:val="00400D82"/>
    <w:rsid w:val="0041758A"/>
    <w:rsid w:val="00443B36"/>
    <w:rsid w:val="00443C48"/>
    <w:rsid w:val="00445C3E"/>
    <w:rsid w:val="00457033"/>
    <w:rsid w:val="004B7CC7"/>
    <w:rsid w:val="004F01B1"/>
    <w:rsid w:val="00522309"/>
    <w:rsid w:val="0054058A"/>
    <w:rsid w:val="00541195"/>
    <w:rsid w:val="00575EE8"/>
    <w:rsid w:val="00586D7B"/>
    <w:rsid w:val="005F013D"/>
    <w:rsid w:val="005F6577"/>
    <w:rsid w:val="0060685B"/>
    <w:rsid w:val="006437CB"/>
    <w:rsid w:val="0068439C"/>
    <w:rsid w:val="006E1502"/>
    <w:rsid w:val="0071022F"/>
    <w:rsid w:val="007246DC"/>
    <w:rsid w:val="00725FA4"/>
    <w:rsid w:val="007569F8"/>
    <w:rsid w:val="0076060F"/>
    <w:rsid w:val="007922D6"/>
    <w:rsid w:val="007C41E6"/>
    <w:rsid w:val="00806FEF"/>
    <w:rsid w:val="00811406"/>
    <w:rsid w:val="008114E6"/>
    <w:rsid w:val="008232ED"/>
    <w:rsid w:val="008317F3"/>
    <w:rsid w:val="008341A9"/>
    <w:rsid w:val="00837740"/>
    <w:rsid w:val="00843250"/>
    <w:rsid w:val="0084526D"/>
    <w:rsid w:val="0085130D"/>
    <w:rsid w:val="00870215"/>
    <w:rsid w:val="00874B91"/>
    <w:rsid w:val="00876608"/>
    <w:rsid w:val="0088343A"/>
    <w:rsid w:val="008923ED"/>
    <w:rsid w:val="008F2F43"/>
    <w:rsid w:val="00905186"/>
    <w:rsid w:val="009058EF"/>
    <w:rsid w:val="00955114"/>
    <w:rsid w:val="009721FE"/>
    <w:rsid w:val="00976B41"/>
    <w:rsid w:val="0098546E"/>
    <w:rsid w:val="00994068"/>
    <w:rsid w:val="009B7367"/>
    <w:rsid w:val="009D4556"/>
    <w:rsid w:val="009E008B"/>
    <w:rsid w:val="009E69AB"/>
    <w:rsid w:val="00A17C94"/>
    <w:rsid w:val="00A26987"/>
    <w:rsid w:val="00A53E00"/>
    <w:rsid w:val="00A83E23"/>
    <w:rsid w:val="00A96E2D"/>
    <w:rsid w:val="00AA3452"/>
    <w:rsid w:val="00AF17F5"/>
    <w:rsid w:val="00AF4CF1"/>
    <w:rsid w:val="00B206BF"/>
    <w:rsid w:val="00B338DF"/>
    <w:rsid w:val="00B35E68"/>
    <w:rsid w:val="00B71803"/>
    <w:rsid w:val="00B72B87"/>
    <w:rsid w:val="00B83CE2"/>
    <w:rsid w:val="00B86503"/>
    <w:rsid w:val="00BA2DC8"/>
    <w:rsid w:val="00BA3A9F"/>
    <w:rsid w:val="00BC07BD"/>
    <w:rsid w:val="00BC79C0"/>
    <w:rsid w:val="00BE6C39"/>
    <w:rsid w:val="00BF270B"/>
    <w:rsid w:val="00C006F7"/>
    <w:rsid w:val="00C2394E"/>
    <w:rsid w:val="00C31524"/>
    <w:rsid w:val="00C57A26"/>
    <w:rsid w:val="00C6156B"/>
    <w:rsid w:val="00C76E5C"/>
    <w:rsid w:val="00C9325E"/>
    <w:rsid w:val="00C9403E"/>
    <w:rsid w:val="00D112C8"/>
    <w:rsid w:val="00D22381"/>
    <w:rsid w:val="00D22763"/>
    <w:rsid w:val="00D41294"/>
    <w:rsid w:val="00D57678"/>
    <w:rsid w:val="00D64FEE"/>
    <w:rsid w:val="00D76879"/>
    <w:rsid w:val="00D97602"/>
    <w:rsid w:val="00DA3B54"/>
    <w:rsid w:val="00DA6DA7"/>
    <w:rsid w:val="00DA7680"/>
    <w:rsid w:val="00DC0E26"/>
    <w:rsid w:val="00E045A2"/>
    <w:rsid w:val="00E064EB"/>
    <w:rsid w:val="00E4794D"/>
    <w:rsid w:val="00E531FA"/>
    <w:rsid w:val="00E66397"/>
    <w:rsid w:val="00E76B89"/>
    <w:rsid w:val="00E86D01"/>
    <w:rsid w:val="00EB225B"/>
    <w:rsid w:val="00EB64A7"/>
    <w:rsid w:val="00EF0F06"/>
    <w:rsid w:val="00F0281F"/>
    <w:rsid w:val="00F15375"/>
    <w:rsid w:val="00F1752D"/>
    <w:rsid w:val="00F23001"/>
    <w:rsid w:val="00F36CF3"/>
    <w:rsid w:val="00F501B5"/>
    <w:rsid w:val="00F5349D"/>
    <w:rsid w:val="00FB2E5A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09939D0-4398-4268-8AC2-2E8D2E7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87"/>
    <w:pPr>
      <w:spacing w:after="200" w:line="276" w:lineRule="auto"/>
      <w:ind w:firstLine="0"/>
      <w:jc w:val="both"/>
    </w:pPr>
    <w:rPr>
      <w:rFonts w:ascii="Arial" w:hAnsi="Arial" w:cs="Arial"/>
    </w:rPr>
  </w:style>
  <w:style w:type="paragraph" w:styleId="Titre1">
    <w:name w:val="heading 1"/>
    <w:next w:val="Normal"/>
    <w:link w:val="Titre1Car"/>
    <w:uiPriority w:val="9"/>
    <w:qFormat/>
    <w:rsid w:val="000411CA"/>
    <w:pPr>
      <w:spacing w:before="360" w:after="240"/>
      <w:ind w:firstLine="0"/>
      <w:outlineLvl w:val="0"/>
    </w:pPr>
    <w:rPr>
      <w:rFonts w:ascii="Arial" w:eastAsiaTheme="majorEastAsia" w:hAnsi="Arial" w:cstheme="majorBidi"/>
      <w:b/>
      <w:bCs/>
      <w:caps/>
      <w:color w:val="14B0F0"/>
      <w:sz w:val="28"/>
      <w:szCs w:val="24"/>
    </w:rPr>
  </w:style>
  <w:style w:type="paragraph" w:styleId="Titre2">
    <w:name w:val="heading 2"/>
    <w:next w:val="Normal"/>
    <w:link w:val="Titre2Car"/>
    <w:uiPriority w:val="9"/>
    <w:unhideWhenUsed/>
    <w:qFormat/>
    <w:rsid w:val="00994068"/>
    <w:pPr>
      <w:spacing w:before="200" w:after="80"/>
      <w:ind w:firstLine="0"/>
      <w:outlineLvl w:val="1"/>
    </w:pPr>
    <w:rPr>
      <w:rFonts w:ascii="Arial" w:eastAsiaTheme="majorEastAsia" w:hAnsi="Arial" w:cstheme="majorBidi"/>
      <w:b/>
      <w:sz w:val="28"/>
      <w:szCs w:val="24"/>
    </w:rPr>
  </w:style>
  <w:style w:type="paragraph" w:styleId="Titre3">
    <w:name w:val="heading 3"/>
    <w:next w:val="Normal"/>
    <w:link w:val="Titre3Car"/>
    <w:uiPriority w:val="9"/>
    <w:unhideWhenUsed/>
    <w:qFormat/>
    <w:rsid w:val="000411CA"/>
    <w:pPr>
      <w:spacing w:before="200" w:after="80"/>
      <w:ind w:firstLine="0"/>
      <w:outlineLvl w:val="2"/>
    </w:pPr>
    <w:rPr>
      <w:rFonts w:ascii="Arial" w:eastAsiaTheme="majorEastAsia" w:hAnsi="Arial" w:cstheme="majorBidi"/>
      <w:b/>
      <w:i/>
      <w:color w:val="14B0F0"/>
      <w:szCs w:val="24"/>
    </w:rPr>
  </w:style>
  <w:style w:type="paragraph" w:styleId="Titre4">
    <w:name w:val="heading 4"/>
    <w:next w:val="Normal"/>
    <w:link w:val="Titre4Car"/>
    <w:uiPriority w:val="9"/>
    <w:unhideWhenUsed/>
    <w:qFormat/>
    <w:rsid w:val="00F23001"/>
    <w:pPr>
      <w:spacing w:before="200"/>
      <w:ind w:firstLine="0"/>
      <w:outlineLvl w:val="3"/>
    </w:pPr>
    <w:rPr>
      <w:rFonts w:ascii="Arial" w:eastAsiaTheme="majorEastAsia" w:hAnsi="Arial" w:cstheme="majorBidi"/>
      <w:b/>
      <w:i/>
      <w:iCs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0CF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0CF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20CF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20CF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20CF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1CA"/>
    <w:rPr>
      <w:rFonts w:ascii="Arial" w:eastAsiaTheme="majorEastAsia" w:hAnsi="Arial" w:cstheme="majorBidi"/>
      <w:b/>
      <w:bCs/>
      <w:caps/>
      <w:color w:val="14B0F0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94068"/>
    <w:rPr>
      <w:rFonts w:ascii="Arial" w:eastAsiaTheme="majorEastAsia" w:hAnsi="Arial" w:cstheme="majorBidi"/>
      <w:b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411CA"/>
    <w:rPr>
      <w:rFonts w:ascii="Arial" w:eastAsiaTheme="majorEastAsia" w:hAnsi="Arial" w:cstheme="majorBidi"/>
      <w:b/>
      <w:i/>
      <w:color w:val="14B0F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23001"/>
    <w:rPr>
      <w:rFonts w:ascii="Arial" w:eastAsiaTheme="majorEastAsia" w:hAnsi="Arial" w:cstheme="majorBidi"/>
      <w:b/>
      <w:i/>
      <w:iCs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20C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120C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120C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20C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20C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76060F"/>
    <w:pPr>
      <w:spacing w:after="0"/>
    </w:pPr>
  </w:style>
  <w:style w:type="paragraph" w:styleId="En-tte">
    <w:name w:val="header"/>
    <w:basedOn w:val="Normal"/>
    <w:link w:val="En-tteCar"/>
    <w:uiPriority w:val="99"/>
    <w:unhideWhenUsed/>
    <w:rsid w:val="007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60F"/>
    <w:rPr>
      <w:rFonts w:ascii="Arial" w:hAnsi="Arial" w:cs="Arial"/>
    </w:rPr>
  </w:style>
  <w:style w:type="paragraph" w:styleId="Paragraphedeliste">
    <w:name w:val="List Paragraph"/>
    <w:uiPriority w:val="34"/>
    <w:qFormat/>
    <w:rsid w:val="00FF2D75"/>
    <w:pPr>
      <w:numPr>
        <w:numId w:val="13"/>
      </w:numPr>
      <w:spacing w:after="120" w:line="276" w:lineRule="auto"/>
    </w:pPr>
    <w:rPr>
      <w:rFonts w:ascii="Arial" w:hAnsi="Arial" w:cs="Arial"/>
    </w:rPr>
  </w:style>
  <w:style w:type="paragraph" w:styleId="TM1">
    <w:name w:val="toc 1"/>
    <w:basedOn w:val="Normal"/>
    <w:next w:val="Normal"/>
    <w:autoRedefine/>
    <w:uiPriority w:val="39"/>
    <w:unhideWhenUsed/>
    <w:rsid w:val="0005256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5256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52569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0CF4"/>
    <w:pPr>
      <w:outlineLvl w:val="9"/>
    </w:pPr>
    <w:rPr>
      <w:lang w:bidi="en-US"/>
    </w:rPr>
  </w:style>
  <w:style w:type="paragraph" w:styleId="TM4">
    <w:name w:val="toc 4"/>
    <w:basedOn w:val="Normal"/>
    <w:next w:val="Normal"/>
    <w:autoRedefine/>
    <w:uiPriority w:val="39"/>
    <w:unhideWhenUsed/>
    <w:rsid w:val="00052569"/>
    <w:pPr>
      <w:spacing w:after="100"/>
      <w:ind w:left="660"/>
    </w:pPr>
  </w:style>
  <w:style w:type="paragraph" w:customStyle="1" w:styleId="Cover-ReportTitle">
    <w:name w:val="Cover- Report Title"/>
    <w:link w:val="Cover-ReportTitleChar"/>
    <w:qFormat/>
    <w:rsid w:val="000411CA"/>
    <w:pPr>
      <w:spacing w:before="280" w:after="120"/>
      <w:ind w:left="1080" w:firstLine="0"/>
    </w:pPr>
    <w:rPr>
      <w:rFonts w:ascii="Arial" w:hAnsi="Arial"/>
      <w:color w:val="26CFFF"/>
      <w:sz w:val="52"/>
      <w:szCs w:val="52"/>
    </w:rPr>
  </w:style>
  <w:style w:type="paragraph" w:customStyle="1" w:styleId="Cover-ReportDate">
    <w:name w:val="Cover-Report Date"/>
    <w:link w:val="Cover-ReportDateChar"/>
    <w:qFormat/>
    <w:rsid w:val="000411CA"/>
    <w:pPr>
      <w:spacing w:after="240"/>
      <w:ind w:left="1080" w:firstLine="0"/>
    </w:pPr>
    <w:rPr>
      <w:rFonts w:ascii="Arial" w:eastAsia="Calibri" w:hAnsi="Arial" w:cs="Arial"/>
      <w:color w:val="26CFFF"/>
      <w:spacing w:val="-2"/>
      <w:sz w:val="28"/>
      <w:szCs w:val="28"/>
    </w:rPr>
  </w:style>
  <w:style w:type="character" w:customStyle="1" w:styleId="Cover-ReportTitleChar">
    <w:name w:val="Cover- Report Title Char"/>
    <w:basedOn w:val="Policepardfaut"/>
    <w:link w:val="Cover-ReportTitle"/>
    <w:rsid w:val="000411CA"/>
    <w:rPr>
      <w:rFonts w:ascii="Arial" w:hAnsi="Arial"/>
      <w:color w:val="26CFFF"/>
      <w:sz w:val="52"/>
      <w:szCs w:val="52"/>
    </w:rPr>
  </w:style>
  <w:style w:type="paragraph" w:customStyle="1" w:styleId="Cover-ReportAuthors">
    <w:name w:val="Cover-Report Authors"/>
    <w:link w:val="Cover-ReportAuthorsChar"/>
    <w:qFormat/>
    <w:rsid w:val="00B338DF"/>
    <w:pPr>
      <w:spacing w:line="276" w:lineRule="auto"/>
      <w:ind w:left="1080" w:firstLine="0"/>
    </w:pPr>
    <w:rPr>
      <w:rFonts w:ascii="Arial" w:hAnsi="Arial" w:cs="Arial"/>
      <w:sz w:val="20"/>
      <w:szCs w:val="20"/>
    </w:rPr>
  </w:style>
  <w:style w:type="character" w:customStyle="1" w:styleId="Cover-ReportDateChar">
    <w:name w:val="Cover-Report Date Char"/>
    <w:basedOn w:val="Policepardfaut"/>
    <w:link w:val="Cover-ReportDate"/>
    <w:rsid w:val="000411CA"/>
    <w:rPr>
      <w:rFonts w:ascii="Arial" w:eastAsia="Calibri" w:hAnsi="Arial" w:cs="Arial"/>
      <w:color w:val="26CFFF"/>
      <w:spacing w:val="-2"/>
      <w:sz w:val="28"/>
      <w:szCs w:val="28"/>
    </w:rPr>
  </w:style>
  <w:style w:type="paragraph" w:customStyle="1" w:styleId="BoilerText">
    <w:name w:val="Boiler Text"/>
    <w:link w:val="BoilerTextCar"/>
    <w:qFormat/>
    <w:rsid w:val="000411CA"/>
    <w:pPr>
      <w:spacing w:line="360" w:lineRule="auto"/>
      <w:ind w:firstLine="0"/>
    </w:pPr>
    <w:rPr>
      <w:rFonts w:ascii="Arial" w:eastAsiaTheme="minorHAnsi" w:hAnsi="Arial" w:cs="Arial"/>
      <w:color w:val="14B0F0"/>
      <w:spacing w:val="-2"/>
      <w:sz w:val="20"/>
      <w:szCs w:val="20"/>
      <w:lang w:val="en-CA"/>
    </w:rPr>
  </w:style>
  <w:style w:type="character" w:customStyle="1" w:styleId="Cover-ReportAuthorsChar">
    <w:name w:val="Cover-Report Authors Char"/>
    <w:basedOn w:val="Policepardfaut"/>
    <w:link w:val="Cover-ReportAuthors"/>
    <w:rsid w:val="00B338DF"/>
    <w:rPr>
      <w:rFonts w:ascii="Arial" w:hAnsi="Arial" w:cs="Arial"/>
      <w:sz w:val="20"/>
      <w:szCs w:val="20"/>
    </w:rPr>
  </w:style>
  <w:style w:type="character" w:customStyle="1" w:styleId="BoilerTextCar">
    <w:name w:val="Boiler Text Car"/>
    <w:basedOn w:val="Policepardfaut"/>
    <w:link w:val="BoilerText"/>
    <w:rsid w:val="000411CA"/>
    <w:rPr>
      <w:rFonts w:ascii="Arial" w:eastAsiaTheme="minorHAnsi" w:hAnsi="Arial" w:cs="Arial"/>
      <w:color w:val="14B0F0"/>
      <w:spacing w:val="-2"/>
      <w:sz w:val="20"/>
      <w:szCs w:val="20"/>
      <w:lang w:val="en-CA"/>
    </w:rPr>
  </w:style>
  <w:style w:type="character" w:styleId="Lienhypertexte">
    <w:name w:val="Hyperlink"/>
    <w:basedOn w:val="Policepardfaut"/>
    <w:uiPriority w:val="99"/>
    <w:unhideWhenUsed/>
    <w:rsid w:val="00870215"/>
    <w:rPr>
      <w:color w:val="0000FF" w:themeColor="hyperlink"/>
      <w:u w:val="single"/>
    </w:rPr>
  </w:style>
  <w:style w:type="paragraph" w:customStyle="1" w:styleId="Ackowledgementstext">
    <w:name w:val="Ackowledgements text"/>
    <w:link w:val="AckowledgementstextCar"/>
    <w:qFormat/>
    <w:rsid w:val="00905186"/>
    <w:pPr>
      <w:spacing w:after="200" w:line="276" w:lineRule="auto"/>
      <w:ind w:firstLine="0"/>
    </w:pPr>
    <w:rPr>
      <w:rFonts w:ascii="Arial" w:eastAsia="Calibri" w:hAnsi="Arial" w:cs="Arial"/>
      <w:color w:val="7F7F7F" w:themeColor="text1" w:themeTint="80"/>
      <w:spacing w:val="-2"/>
      <w:sz w:val="18"/>
      <w:szCs w:val="18"/>
    </w:rPr>
  </w:style>
  <w:style w:type="character" w:customStyle="1" w:styleId="AckowledgementstextCar">
    <w:name w:val="Ackowledgements text Car"/>
    <w:basedOn w:val="Policepardfaut"/>
    <w:link w:val="Ackowledgementstext"/>
    <w:rsid w:val="00905186"/>
    <w:rPr>
      <w:rFonts w:ascii="Arial" w:eastAsia="Calibri" w:hAnsi="Arial" w:cs="Arial"/>
      <w:color w:val="7F7F7F" w:themeColor="text1" w:themeTint="80"/>
      <w:spacing w:val="-2"/>
      <w:sz w:val="18"/>
      <w:szCs w:val="18"/>
    </w:rPr>
  </w:style>
  <w:style w:type="paragraph" w:customStyle="1" w:styleId="Coverint-Titles">
    <w:name w:val="Cover_int-Titles"/>
    <w:qFormat/>
    <w:rsid w:val="000411CA"/>
    <w:pPr>
      <w:spacing w:before="120" w:after="120" w:line="276" w:lineRule="auto"/>
      <w:ind w:firstLine="0"/>
    </w:pPr>
    <w:rPr>
      <w:rFonts w:ascii="Arial" w:eastAsiaTheme="majorEastAsia" w:hAnsi="Arial" w:cstheme="majorBidi"/>
      <w:b/>
      <w:caps/>
      <w:color w:val="14B0F0"/>
      <w:sz w:val="28"/>
      <w:szCs w:val="32"/>
      <w:lang w:val="en-CA"/>
    </w:rPr>
  </w:style>
  <w:style w:type="paragraph" w:styleId="Listepuces">
    <w:name w:val="List Bullet"/>
    <w:uiPriority w:val="99"/>
    <w:unhideWhenUsed/>
    <w:qFormat/>
    <w:rsid w:val="00FF2D75"/>
    <w:pPr>
      <w:numPr>
        <w:numId w:val="12"/>
      </w:numPr>
      <w:spacing w:after="120" w:line="276" w:lineRule="auto"/>
    </w:pPr>
    <w:rPr>
      <w:rFonts w:ascii="Arial" w:hAnsi="Arial" w:cs="Arial"/>
    </w:rPr>
  </w:style>
  <w:style w:type="paragraph" w:customStyle="1" w:styleId="ListBulletindent">
    <w:name w:val="List Bullet indent"/>
    <w:link w:val="ListBulletindentChar"/>
    <w:qFormat/>
    <w:rsid w:val="00FF2D75"/>
    <w:pPr>
      <w:numPr>
        <w:numId w:val="11"/>
      </w:numPr>
      <w:spacing w:after="120" w:line="276" w:lineRule="auto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001"/>
    <w:pPr>
      <w:spacing w:after="0"/>
    </w:pPr>
    <w:rPr>
      <w:rFonts w:ascii="Tahoma" w:hAnsi="Tahoma" w:cs="Tahoma"/>
      <w:sz w:val="16"/>
      <w:szCs w:val="16"/>
    </w:rPr>
  </w:style>
  <w:style w:type="character" w:customStyle="1" w:styleId="ListBulletindentChar">
    <w:name w:val="List Bullet indent Char"/>
    <w:basedOn w:val="Policepardfaut"/>
    <w:link w:val="ListBulletindent"/>
    <w:rsid w:val="00FF2D75"/>
    <w:rPr>
      <w:rFonts w:ascii="Arial" w:hAnsi="Arial" w:cs="Aria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01"/>
    <w:rPr>
      <w:rFonts w:ascii="Tahoma" w:hAnsi="Tahoma" w:cs="Tahoma"/>
      <w:sz w:val="16"/>
      <w:szCs w:val="16"/>
    </w:rPr>
  </w:style>
  <w:style w:type="paragraph" w:customStyle="1" w:styleId="Cover-Partners">
    <w:name w:val="Cover-Partners"/>
    <w:link w:val="Cover-PartnersChar"/>
    <w:qFormat/>
    <w:rsid w:val="00D97602"/>
    <w:pPr>
      <w:spacing w:after="200"/>
      <w:ind w:firstLine="0"/>
    </w:pPr>
    <w:rPr>
      <w:rFonts w:ascii="Arial" w:hAnsi="Arial" w:cs="Arial"/>
      <w:sz w:val="24"/>
      <w:szCs w:val="24"/>
    </w:rPr>
  </w:style>
  <w:style w:type="paragraph" w:customStyle="1" w:styleId="Cover-Webadress">
    <w:name w:val="Cover-Web adress"/>
    <w:link w:val="Cover-WebadressChar"/>
    <w:qFormat/>
    <w:rsid w:val="00B338DF"/>
    <w:pPr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Cover-PartnersChar">
    <w:name w:val="Cover-Partners Char"/>
    <w:basedOn w:val="Policepardfaut"/>
    <w:link w:val="Cover-Partners"/>
    <w:rsid w:val="00D97602"/>
    <w:rPr>
      <w:rFonts w:ascii="Arial" w:hAnsi="Arial" w:cs="Arial"/>
      <w:sz w:val="24"/>
      <w:szCs w:val="24"/>
    </w:rPr>
  </w:style>
  <w:style w:type="paragraph" w:customStyle="1" w:styleId="Cover-disclosure">
    <w:name w:val="Cover-disclosure"/>
    <w:link w:val="Cover-disclosureChar"/>
    <w:qFormat/>
    <w:rsid w:val="00E66397"/>
    <w:pPr>
      <w:spacing w:after="200"/>
      <w:ind w:firstLine="0"/>
    </w:pPr>
    <w:rPr>
      <w:rFonts w:ascii="Arial" w:eastAsia="Times New Roman" w:hAnsi="Arial" w:cs="Arial"/>
      <w:color w:val="999999"/>
      <w:sz w:val="16"/>
      <w:szCs w:val="16"/>
    </w:rPr>
  </w:style>
  <w:style w:type="character" w:customStyle="1" w:styleId="Cover-WebadressChar">
    <w:name w:val="Cover-Web adress Char"/>
    <w:basedOn w:val="Policepardfaut"/>
    <w:link w:val="Cover-Webadress"/>
    <w:rsid w:val="00B338DF"/>
    <w:rPr>
      <w:rFonts w:ascii="Arial" w:hAnsi="Arial" w:cs="Arial"/>
      <w:sz w:val="28"/>
      <w:szCs w:val="28"/>
    </w:rPr>
  </w:style>
  <w:style w:type="character" w:customStyle="1" w:styleId="Cover-disclosureChar">
    <w:name w:val="Cover-disclosure Char"/>
    <w:basedOn w:val="Policepardfaut"/>
    <w:link w:val="Cover-disclosure"/>
    <w:rsid w:val="00E66397"/>
    <w:rPr>
      <w:rFonts w:ascii="Arial" w:eastAsia="Times New Roman" w:hAnsi="Arial" w:cs="Arial"/>
      <w:color w:val="999999"/>
      <w:sz w:val="16"/>
      <w:szCs w:val="16"/>
    </w:rPr>
  </w:style>
  <w:style w:type="paragraph" w:styleId="Pieddepage">
    <w:name w:val="footer"/>
    <w:link w:val="PieddepageCar"/>
    <w:uiPriority w:val="99"/>
    <w:unhideWhenUsed/>
    <w:qFormat/>
    <w:rsid w:val="00B72B87"/>
    <w:pPr>
      <w:pBdr>
        <w:top w:val="dotted" w:sz="4" w:space="4" w:color="26CFFF"/>
      </w:pBdr>
      <w:tabs>
        <w:tab w:val="right" w:pos="10080"/>
      </w:tabs>
      <w:ind w:firstLine="0"/>
    </w:pPr>
    <w:rPr>
      <w:rFonts w:ascii="Arial" w:hAnsi="Arial" w:cs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72B87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58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Figure">
    <w:name w:val="Caption Figure"/>
    <w:next w:val="Normal"/>
    <w:link w:val="CaptionFigureCar"/>
    <w:qFormat/>
    <w:rsid w:val="00BF270B"/>
    <w:pPr>
      <w:spacing w:before="120" w:after="240"/>
      <w:jc w:val="center"/>
    </w:pPr>
    <w:rPr>
      <w:rFonts w:ascii="Arial" w:hAnsi="Arial"/>
      <w:b/>
      <w:color w:val="000000" w:themeColor="text1"/>
      <w:sz w:val="20"/>
      <w:szCs w:val="20"/>
      <w:lang w:val="en-CA"/>
    </w:rPr>
  </w:style>
  <w:style w:type="character" w:customStyle="1" w:styleId="CaptionFigureCar">
    <w:name w:val="Caption Figure Car"/>
    <w:basedOn w:val="Policepardfaut"/>
    <w:link w:val="CaptionFigure"/>
    <w:rsid w:val="00BF270B"/>
    <w:rPr>
      <w:rFonts w:ascii="Arial" w:hAnsi="Arial"/>
      <w:b/>
      <w:color w:val="000000" w:themeColor="text1"/>
      <w:sz w:val="20"/>
      <w:szCs w:val="20"/>
      <w:lang w:val="en-CA"/>
    </w:rPr>
  </w:style>
  <w:style w:type="paragraph" w:customStyle="1" w:styleId="TableTitle">
    <w:name w:val="Table Title"/>
    <w:link w:val="TableTitleChar"/>
    <w:qFormat/>
    <w:rsid w:val="00BF270B"/>
    <w:pPr>
      <w:spacing w:before="120" w:after="120"/>
      <w:ind w:hanging="90"/>
    </w:pPr>
    <w:rPr>
      <w:rFonts w:ascii="Arial" w:eastAsia="Times New Roman" w:hAnsi="Arial" w:cs="Times New Roman"/>
      <w:b/>
      <w:sz w:val="20"/>
      <w:lang w:val="en-CA"/>
    </w:rPr>
  </w:style>
  <w:style w:type="paragraph" w:customStyle="1" w:styleId="TableText">
    <w:name w:val="Table Text"/>
    <w:qFormat/>
    <w:rsid w:val="00FF2D75"/>
    <w:pPr>
      <w:spacing w:before="60" w:after="60"/>
      <w:ind w:firstLine="0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Backcover-Infos">
    <w:name w:val="Back cover-Infos"/>
    <w:basedOn w:val="Normal"/>
    <w:link w:val="Backcover-InfosChar"/>
    <w:qFormat/>
    <w:rsid w:val="00575EE8"/>
    <w:pPr>
      <w:spacing w:after="60" w:line="240" w:lineRule="auto"/>
    </w:pPr>
    <w:rPr>
      <w:rFonts w:eastAsia="Times New Roman"/>
      <w:color w:val="FFFFFF" w:themeColor="background1"/>
      <w:sz w:val="15"/>
      <w:szCs w:val="15"/>
    </w:rPr>
  </w:style>
  <w:style w:type="paragraph" w:customStyle="1" w:styleId="Backcover-adress">
    <w:name w:val="Back cover-adress"/>
    <w:basedOn w:val="Normal"/>
    <w:link w:val="Backcover-adressChar"/>
    <w:qFormat/>
    <w:rsid w:val="00575EE8"/>
    <w:pPr>
      <w:spacing w:after="0" w:line="360" w:lineRule="auto"/>
    </w:pPr>
    <w:rPr>
      <w:color w:val="7F7F7F" w:themeColor="text1" w:themeTint="80"/>
      <w:lang w:val="fr-CA"/>
    </w:rPr>
  </w:style>
  <w:style w:type="character" w:customStyle="1" w:styleId="Backcover-InfosChar">
    <w:name w:val="Back cover-Infos Char"/>
    <w:basedOn w:val="Policepardfaut"/>
    <w:link w:val="Backcover-Infos"/>
    <w:rsid w:val="00575EE8"/>
    <w:rPr>
      <w:rFonts w:ascii="Arial" w:eastAsia="Times New Roman" w:hAnsi="Arial" w:cs="Arial"/>
      <w:color w:val="FFFFFF" w:themeColor="background1"/>
      <w:sz w:val="15"/>
      <w:szCs w:val="15"/>
    </w:rPr>
  </w:style>
  <w:style w:type="character" w:customStyle="1" w:styleId="Backcover-adressChar">
    <w:name w:val="Back cover-adress Char"/>
    <w:basedOn w:val="Policepardfaut"/>
    <w:link w:val="Backcover-adress"/>
    <w:rsid w:val="00575EE8"/>
    <w:rPr>
      <w:rFonts w:ascii="Arial" w:hAnsi="Arial" w:cs="Arial"/>
      <w:color w:val="7F7F7F" w:themeColor="text1" w:themeTint="80"/>
      <w:lang w:val="fr-CA"/>
    </w:rPr>
  </w:style>
  <w:style w:type="paragraph" w:customStyle="1" w:styleId="Tablenote">
    <w:name w:val="Table note"/>
    <w:next w:val="Normal"/>
    <w:link w:val="TablenoteChar"/>
    <w:qFormat/>
    <w:rsid w:val="00BF270B"/>
    <w:pPr>
      <w:spacing w:before="40" w:line="252" w:lineRule="auto"/>
      <w:ind w:left="180" w:hanging="180"/>
    </w:pPr>
    <w:rPr>
      <w:rFonts w:ascii="Arial" w:hAnsi="Arial" w:cs="Arial"/>
      <w:sz w:val="18"/>
    </w:rPr>
  </w:style>
  <w:style w:type="character" w:customStyle="1" w:styleId="TablenoteChar">
    <w:name w:val="Table note Char"/>
    <w:basedOn w:val="Policepardfaut"/>
    <w:link w:val="Tablenote"/>
    <w:rsid w:val="00BF270B"/>
    <w:rPr>
      <w:rFonts w:ascii="Arial" w:hAnsi="Arial" w:cs="Arial"/>
      <w:sz w:val="18"/>
    </w:rPr>
  </w:style>
  <w:style w:type="character" w:customStyle="1" w:styleId="TableTitleChar">
    <w:name w:val="Table Title Char"/>
    <w:basedOn w:val="Policepardfaut"/>
    <w:link w:val="TableTitle"/>
    <w:rsid w:val="00BF270B"/>
    <w:rPr>
      <w:rFonts w:ascii="Arial" w:eastAsia="Times New Roman" w:hAnsi="Arial" w:cs="Times New Roman"/>
      <w:b/>
      <w:sz w:val="20"/>
      <w:lang w:val="en-CA"/>
    </w:rPr>
  </w:style>
  <w:style w:type="paragraph" w:styleId="Sansinterligne">
    <w:name w:val="No Spacing"/>
    <w:uiPriority w:val="1"/>
    <w:qFormat/>
    <w:rsid w:val="00BA3A9F"/>
    <w:pPr>
      <w:ind w:firstLine="0"/>
    </w:pPr>
    <w:rPr>
      <w:rFonts w:eastAsia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hunt\Documents\template-trees-f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PI Document" ma:contentTypeID="0x0101002FD35992BC8E04409D67F5AF40728DFA008D4A5B535D437845B5DEB1AB5C7C5313" ma:contentTypeVersion="13" ma:contentTypeDescription="FPI Document Content Type" ma:contentTypeScope="" ma:versionID="a017f4d2704bb11088af438a704c826f">
  <xsd:schema xmlns:xsd="http://www.w3.org/2001/XMLSchema" xmlns:xs="http://www.w3.org/2001/XMLSchema" xmlns:p="http://schemas.microsoft.com/office/2006/metadata/properties" xmlns:ns1="http://schemas.microsoft.com/sharepoint/v3" xmlns:ns2="96357216-74c8-4719-a3d2-1d7f62541e89" xmlns:ns3="http://schemas.microsoft.com/sharepoint/v3/fields" xmlns:ns4="9f4aedea-6096-421d-8348-d42732f4a451" targetNamespace="http://schemas.microsoft.com/office/2006/metadata/properties" ma:root="true" ma:fieldsID="56d26066eb145a8a934c85d765946913" ns1:_="" ns2:_="" ns3:_="" ns4:_="">
    <xsd:import namespace="http://schemas.microsoft.com/sharepoint/v3"/>
    <xsd:import namespace="96357216-74c8-4719-a3d2-1d7f62541e89"/>
    <xsd:import namespace="http://schemas.microsoft.com/sharepoint/v3/fields"/>
    <xsd:import namespace="9f4aedea-6096-421d-8348-d42732f4a451"/>
    <xsd:element name="properties">
      <xsd:complexType>
        <xsd:sequence>
          <xsd:element name="documentManagement">
            <xsd:complexType>
              <xsd:all>
                <xsd:element ref="ns2:h234cef3df9a46c6938182ea7695480a" minOccurs="0"/>
                <xsd:element ref="ns2:TaxCatchAll" minOccurs="0"/>
                <xsd:element ref="ns2:TaxCatchAllLabel" minOccurs="0"/>
                <xsd:element ref="ns3:wic_System_Copyright" minOccurs="0"/>
                <xsd:element ref="ns2:f7bb4a749a044bfe97666cf0a7621e24" minOccurs="0"/>
                <xsd:element ref="ns1:PublishingStartDate" minOccurs="0"/>
                <xsd:element ref="ns1:PublishingExpirationDate" minOccurs="0"/>
                <xsd:element ref="ns2:SharePoint_Item_Language"/>
                <xsd:element ref="ns2:SharePoint_Group_Language" minOccurs="0"/>
                <xsd:element ref="ns4:EN_x0020_version" minOccurs="0"/>
                <xsd:element ref="ns4:FR_x0020_version" minOccurs="0"/>
                <xsd:element ref="ns2:ItemsAutoCreation" minOccurs="0"/>
                <xsd:element ref="ns2:MetadataToDuplicate" minOccurs="0"/>
                <xsd:element ref="ns2:AutoTransl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internalName="PublishingStartDate">
      <xsd:simpleType>
        <xsd:restriction base="dms:Unknown"/>
      </xsd:simpleType>
    </xsd:element>
    <xsd:element name="PublishingExpirationDate" ma:index="17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57216-74c8-4719-a3d2-1d7f62541e89" elementFormDefault="qualified">
    <xsd:import namespace="http://schemas.microsoft.com/office/2006/documentManagement/types"/>
    <xsd:import namespace="http://schemas.microsoft.com/office/infopath/2007/PartnerControls"/>
    <xsd:element name="h234cef3df9a46c6938182ea7695480a" ma:index="8" ma:taxonomy="true" ma:internalName="h234cef3df9a46c6938182ea7695480a" ma:taxonomyFieldName="FPIDocumentRestrictions" ma:displayName="FPIDocumentRestrictions" ma:default="1;#Internal|69302f89-3e8b-4cca-8948-dc1973d5ae5f" ma:fieldId="{1234cef3-df9a-46c6-9381-82ea7695480a}" ma:sspId="09ea06cb-07dd-4b84-830d-d58758185c50" ma:termSetId="ba0d5985-3773-446a-aa5e-2b14edc989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2f16865-9b89-4c9a-9fe6-4e0de98edc35}" ma:internalName="TaxCatchAll" ma:showField="CatchAllData" ma:web="96357216-74c8-4719-a3d2-1d7f62541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2f16865-9b89-4c9a-9fe6-4e0de98edc35}" ma:internalName="TaxCatchAllLabel" ma:readOnly="true" ma:showField="CatchAllDataLabel" ma:web="96357216-74c8-4719-a3d2-1d7f62541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bb4a749a044bfe97666cf0a7621e24" ma:index="14" ma:taxonomy="true" ma:internalName="f7bb4a749a044bfe97666cf0a7621e24" ma:taxonomyFieldName="FPIDepartment" ma:displayName="FPIDepartment" ma:default="" ma:fieldId="{f7bb4a74-9a04-4bfe-9766-6cf0a7621e24}" ma:taxonomyMulti="true" ma:sspId="09ea06cb-07dd-4b84-830d-d58758185c50" ma:termSetId="e366fac1-ca12-438f-9576-e7ca600e5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Point_Item_Language" ma:index="18" ma:displayName="SharePoint_Item_Language" ma:default="(SPS_LNG_ALL)" ma:format="Dropdown" ma:internalName="SharePoint_Item_Language">
      <xsd:simpleType>
        <xsd:restriction base="dms:Choice">
          <xsd:enumeration value="(SPS_LNG_ALL)"/>
          <xsd:enumeration value="SPS_LNG_EN"/>
          <xsd:enumeration value="SPS_LNG_FR"/>
          <xsd:enumeration value="SPS_LNG_ES"/>
          <xsd:enumeration value="SPS_LNG_KO"/>
          <xsd:enumeration value="SPS_LNG_AR"/>
          <xsd:enumeration value="SPS_LNG_JP"/>
          <xsd:enumeration value="SPS_LNG_CH"/>
          <xsd:enumeration value="SPS_LNG_PT"/>
          <xsd:enumeration value="SPS_LNG_DE"/>
          <xsd:enumeration value="SPS_LNG_IT"/>
          <xsd:enumeration value="SPS_LNG_RU"/>
          <xsd:enumeration value="SPS_LNG_DU"/>
          <xsd:enumeration value="SPS_LNG_UK"/>
          <xsd:enumeration value="SPS_LNG_PL"/>
          <xsd:enumeration value="SPS_LNG_EU"/>
          <xsd:enumeration value="SPS_LNG_BG"/>
          <xsd:enumeration value="SPS_LNG_CA"/>
          <xsd:enumeration value="SPS_LNG_ZH"/>
          <xsd:enumeration value="SPS_LNG_HR"/>
          <xsd:enumeration value="SPS_LNG_CS"/>
          <xsd:enumeration value="SPS_LNG_DA"/>
          <xsd:enumeration value="SPS_LNG_ET"/>
          <xsd:enumeration value="SPS_LNG_FI"/>
          <xsd:enumeration value="SPS_LNG_GL"/>
          <xsd:enumeration value="SPS_LNG_EL"/>
          <xsd:enumeration value="SPS_LNG_IW"/>
          <xsd:enumeration value="SPS_LNG_HI"/>
          <xsd:enumeration value="SPS_LNG_HU"/>
          <xsd:enumeration value="SPS_LNG_KK"/>
          <xsd:enumeration value="SPS_LNG_LV"/>
          <xsd:enumeration value="SPS_LNG_LT"/>
          <xsd:enumeration value="SPS_LNG_NO"/>
          <xsd:enumeration value="SPS_LNG_BR"/>
          <xsd:enumeration value="SPS_LNG_RO"/>
          <xsd:enumeration value="SPS_LNG_SR"/>
          <xsd:enumeration value="SPS_LNG_SK"/>
          <xsd:enumeration value="SPS_LNG_SL"/>
          <xsd:enumeration value="SPS_LNG_SV"/>
          <xsd:enumeration value="SPS_LNG_TH"/>
          <xsd:enumeration value="SPS_LNG_TR"/>
        </xsd:restriction>
      </xsd:simpleType>
    </xsd:element>
    <xsd:element name="SharePoint_Group_Language" ma:index="19" nillable="true" ma:displayName="SharePoint_Group_Language" ma:default="0" ma:internalName="SharePoint_Group_Language">
      <xsd:simpleType>
        <xsd:restriction base="dms:Number"/>
      </xsd:simpleType>
    </xsd:element>
    <xsd:element name="ItemsAutoCreation" ma:index="22" nillable="true" ma:displayName="ItemsAutoCreation" ma:default="None" ma:format="RadioButtons" ma:internalName="ItemsAutoCreation">
      <xsd:simpleType>
        <xsd:restriction base="dms:Choice">
          <xsd:enumeration value="None"/>
          <xsd:enumeration value="Create items for all languages"/>
          <xsd:enumeration value="Overwrite/Create items for all languages"/>
        </xsd:restriction>
      </xsd:simpleType>
    </xsd:element>
    <xsd:element name="MetadataToDuplicate" ma:index="23" nillable="true" ma:displayName="MetadataToDuplicate" ma:internalName="MetadataToDuplicate">
      <xsd:simpleType>
        <xsd:restriction base="dms:Text"/>
      </xsd:simpleType>
    </xsd:element>
    <xsd:element name="AutoTranslation" ma:index="24" nillable="true" ma:displayName="AutoTranslation" ma:default="No" ma:format="RadioButtons" ma:internalName="AutoTranslation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3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edea-6096-421d-8348-d42732f4a451" elementFormDefault="qualified">
    <xsd:import namespace="http://schemas.microsoft.com/office/2006/documentManagement/types"/>
    <xsd:import namespace="http://schemas.microsoft.com/office/infopath/2007/PartnerControls"/>
    <xsd:element name="EN_x0020_version" ma:index="20" nillable="true" ma:displayName="EN version" ma:list="{9F4AEDEA-6096-421D-8348-D42732F4A451}" ma:internalName="EN_x0020_version" ma:showField="ID">
      <xsd:simpleType>
        <xsd:restriction base="dms:Lookup"/>
      </xsd:simpleType>
    </xsd:element>
    <xsd:element name="FR_x0020_version" ma:index="21" nillable="true" ma:displayName="FR version" ma:list="{9F4AEDEA-6096-421D-8348-D42732F4A451}" ma:internalName="FR_x0020_version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sAutoCreation xmlns="96357216-74c8-4719-a3d2-1d7f62541e89">None</ItemsAutoCreation>
    <h234cef3df9a46c6938182ea7695480a xmlns="96357216-74c8-4719-a3d2-1d7f62541e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69302f89-3e8b-4cca-8948-dc1973d5ae5f</TermId>
        </TermInfo>
      </Terms>
    </h234cef3df9a46c6938182ea7695480a>
    <FR_x0020_version xmlns="9f4aedea-6096-421d-8348-d42732f4a451" xsi:nil="true"/>
    <MetadataToDuplicate xmlns="96357216-74c8-4719-a3d2-1d7f62541e89" xsi:nil="true"/>
    <SharePoint_Group_Language xmlns="96357216-74c8-4719-a3d2-1d7f62541e89">0</SharePoint_Group_Language>
    <SharePoint_Item_Language xmlns="96357216-74c8-4719-a3d2-1d7f62541e89">SPS_LNG_EN</SharePoint_Item_Language>
    <PublishingExpirationDate xmlns="http://schemas.microsoft.com/sharepoint/v3" xsi:nil="true"/>
    <EN_x0020_version xmlns="9f4aedea-6096-421d-8348-d42732f4a451" xsi:nil="true"/>
    <AutoTranslation xmlns="96357216-74c8-4719-a3d2-1d7f62541e89">No</AutoTranslation>
    <PublishingStartDate xmlns="http://schemas.microsoft.com/sharepoint/v3" xsi:nil="true"/>
    <wic_System_Copyright xmlns="http://schemas.microsoft.com/sharepoint/v3/fields" xsi:nil="true"/>
    <TaxCatchAll xmlns="96357216-74c8-4719-a3d2-1d7f62541e89">
      <Value>2</Value>
      <Value>1</Value>
    </TaxCatchAll>
    <f7bb4a749a044bfe97666cf0a7621e24 xmlns="96357216-74c8-4719-a3d2-1d7f62541e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90386448-2691-49d0-ae91-b0a8821de2f3</TermId>
        </TermInfo>
      </Terms>
    </f7bb4a749a044bfe97666cf0a7621e2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A03B-ED15-441B-8257-7C1A6BD64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07E07-E004-4EBD-B455-1D07611A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57216-74c8-4719-a3d2-1d7f62541e89"/>
    <ds:schemaRef ds:uri="http://schemas.microsoft.com/sharepoint/v3/fields"/>
    <ds:schemaRef ds:uri="9f4aedea-6096-421d-8348-d42732f4a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EEA8-2243-4AB1-B245-1E37BA3CD23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9f4aedea-6096-421d-8348-d42732f4a451"/>
    <ds:schemaRef ds:uri="96357216-74c8-4719-a3d2-1d7f62541e8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77E6CD-24D0-4813-A69E-E826859E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template-trees-final</Template>
  <TotalTime>4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Template_Trees_EN</vt:lpstr>
      <vt:lpstr>Template_Trees_EN</vt:lpstr>
    </vt:vector>
  </TitlesOfParts>
  <Company>FPINNOVATIONS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Template_Trees_EN</dc:title>
  <dc:creator>Jim Hunt</dc:creator>
  <cp:lastModifiedBy>ET212A</cp:lastModifiedBy>
  <cp:revision>3</cp:revision>
  <dcterms:created xsi:type="dcterms:W3CDTF">2017-06-16T13:05:00Z</dcterms:created>
  <dcterms:modified xsi:type="dcterms:W3CDTF">2017-06-22T19:18:00Z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0x0101002FD35992BC8E04409D67F5AF40728DFA008D4A5B535D437845B5DEB1AB5C7C5313</vt:lpwstr>
  </property>
  <property fmtid="{D5CDD505-2E9C-101B-9397-08002B2CF9AE}" pid="3" name="FPIDepartment">
    <vt:lpwstr>2;#Communications|90386448-2691-49d0-ae91-b0a8821de2f3</vt:lpwstr>
  </property>
  <property fmtid="{D5CDD505-2E9C-101B-9397-08002B2CF9AE}" pid="4" name="FPIDocumentRestrictions">
    <vt:lpwstr>1;#Internal|69302f89-3e8b-4cca-8948-dc1973d5ae5f</vt:lpwstr>
  </property>
</Properties>
</file>