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Pr="009E750A"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AA3C79">
        <w:rPr>
          <w:rFonts w:ascii="Arial" w:hAnsi="Arial" w:cs="Arial"/>
          <w:b/>
          <w:sz w:val="20"/>
          <w:szCs w:val="20"/>
        </w:rPr>
        <w:t xml:space="preserve">rendu de la rencontre du </w:t>
      </w:r>
      <w:r w:rsidR="00067564">
        <w:rPr>
          <w:rFonts w:ascii="Arial" w:hAnsi="Arial" w:cs="Arial"/>
          <w:b/>
          <w:sz w:val="20"/>
          <w:szCs w:val="20"/>
        </w:rPr>
        <w:t>11</w:t>
      </w:r>
      <w:r w:rsidR="00C1447B">
        <w:rPr>
          <w:rFonts w:ascii="Arial" w:hAnsi="Arial" w:cs="Arial"/>
          <w:b/>
          <w:sz w:val="20"/>
          <w:szCs w:val="20"/>
        </w:rPr>
        <w:t xml:space="preserve"> </w:t>
      </w:r>
      <w:r w:rsidR="00067564">
        <w:rPr>
          <w:rFonts w:ascii="Arial" w:hAnsi="Arial" w:cs="Arial"/>
          <w:b/>
          <w:sz w:val="20"/>
          <w:szCs w:val="20"/>
        </w:rPr>
        <w:t>juin</w:t>
      </w:r>
      <w:r w:rsidR="006267BD">
        <w:rPr>
          <w:rFonts w:ascii="Arial" w:hAnsi="Arial" w:cs="Arial"/>
          <w:b/>
          <w:sz w:val="20"/>
          <w:szCs w:val="20"/>
        </w:rPr>
        <w:t xml:space="preserve"> </w:t>
      </w:r>
      <w:r w:rsidR="00067564">
        <w:rPr>
          <w:rFonts w:ascii="Arial" w:hAnsi="Arial" w:cs="Arial"/>
          <w:b/>
          <w:sz w:val="20"/>
          <w:szCs w:val="20"/>
        </w:rPr>
        <w:t>2018</w:t>
      </w:r>
      <w:r w:rsidR="00CF6B19" w:rsidRPr="00DF2C41">
        <w:rPr>
          <w:rFonts w:ascii="Arial" w:hAnsi="Arial" w:cs="Arial"/>
          <w:b/>
          <w:sz w:val="20"/>
          <w:szCs w:val="20"/>
        </w:rPr>
        <w:t xml:space="preserve"> (</w:t>
      </w:r>
      <w:r w:rsidR="00C1447B">
        <w:rPr>
          <w:rFonts w:ascii="Arial" w:hAnsi="Arial" w:cs="Arial"/>
          <w:b/>
          <w:sz w:val="20"/>
          <w:szCs w:val="20"/>
        </w:rPr>
        <w:t>13</w:t>
      </w:r>
      <w:r w:rsidR="00AA3C79" w:rsidRPr="00DF2C41">
        <w:rPr>
          <w:rFonts w:ascii="Arial" w:hAnsi="Arial" w:cs="Arial"/>
          <w:b/>
          <w:sz w:val="20"/>
          <w:szCs w:val="20"/>
        </w:rPr>
        <w:t>h</w:t>
      </w:r>
      <w:r w:rsidR="00DF2C41" w:rsidRPr="00DF2C41">
        <w:rPr>
          <w:rFonts w:ascii="Arial" w:hAnsi="Arial" w:cs="Arial"/>
          <w:b/>
          <w:sz w:val="20"/>
          <w:szCs w:val="20"/>
        </w:rPr>
        <w:t xml:space="preserve">10 à </w:t>
      </w:r>
      <w:r w:rsidR="00C1447B">
        <w:rPr>
          <w:rFonts w:ascii="Arial" w:hAnsi="Arial" w:cs="Arial"/>
          <w:b/>
          <w:sz w:val="20"/>
          <w:szCs w:val="20"/>
        </w:rPr>
        <w:t>16h</w:t>
      </w:r>
      <w:r w:rsidR="00F8381D">
        <w:rPr>
          <w:rFonts w:ascii="Arial" w:hAnsi="Arial" w:cs="Arial"/>
          <w:b/>
          <w:sz w:val="20"/>
          <w:szCs w:val="20"/>
        </w:rPr>
        <w:t>)</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6357D5"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21FED" w:rsidP="00007E48">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2C353C" w:rsidP="0056209B">
            <w:pPr>
              <w:jc w:val="center"/>
              <w:rPr>
                <w:rFonts w:ascii="Arial" w:hAnsi="Arial" w:cs="Arial"/>
                <w:b/>
                <w:sz w:val="20"/>
                <w:szCs w:val="20"/>
              </w:rPr>
            </w:pP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6357D5"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6357D5"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6357D5"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F5630">
            <w:pPr>
              <w:rPr>
                <w:rFonts w:ascii="Arial" w:hAnsi="Arial" w:cs="Arial"/>
                <w:color w:val="000000"/>
                <w:sz w:val="20"/>
                <w:szCs w:val="20"/>
              </w:rPr>
            </w:pPr>
            <w:proofErr w:type="spellStart"/>
            <w:r>
              <w:rPr>
                <w:rFonts w:ascii="Arial" w:hAnsi="Arial" w:cs="Arial"/>
                <w:color w:val="000000"/>
                <w:sz w:val="20"/>
                <w:szCs w:val="20"/>
              </w:rPr>
              <w:t>Gendreau</w:t>
            </w:r>
            <w:proofErr w:type="spellEnd"/>
            <w:r>
              <w:rPr>
                <w:rFonts w:ascii="Arial" w:hAnsi="Arial" w:cs="Arial"/>
                <w:color w:val="000000"/>
                <w:sz w:val="20"/>
                <w:szCs w:val="20"/>
              </w:rPr>
              <w:t>, Patrick</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6357D5" w:rsidP="00DF2C41">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6357D5"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6357D5"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267BD" w:rsidP="009E750A">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EA667F" w:rsidP="00710E16">
            <w:pPr>
              <w:rPr>
                <w:rFonts w:ascii="Arial" w:hAnsi="Arial" w:cs="Arial"/>
                <w:color w:val="000000"/>
                <w:sz w:val="20"/>
                <w:szCs w:val="20"/>
                <w:highlight w:val="yellow"/>
              </w:rPr>
            </w:pPr>
          </w:p>
        </w:tc>
        <w:tc>
          <w:tcPr>
            <w:tcW w:w="6166" w:type="dxa"/>
            <w:shd w:val="clear" w:color="auto" w:fill="auto"/>
            <w:vAlign w:val="center"/>
          </w:tcPr>
          <w:p w:rsidR="00EA667F" w:rsidRPr="00E16BAE" w:rsidRDefault="00EA667F" w:rsidP="00710E16">
            <w:pPr>
              <w:rPr>
                <w:rFonts w:ascii="Arial" w:hAnsi="Arial" w:cs="Arial"/>
                <w:color w:val="000000"/>
                <w:sz w:val="20"/>
                <w:szCs w:val="20"/>
              </w:rPr>
            </w:pP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EA667F" w:rsidP="002E51C4">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Comité de v</w:t>
      </w:r>
      <w:r w:rsidR="00B21FED" w:rsidRPr="00E16BAE">
        <w:rPr>
          <w:rFonts w:ascii="Arial" w:hAnsi="Arial" w:cs="Arial"/>
          <w:sz w:val="20"/>
          <w:szCs w:val="20"/>
        </w:rPr>
        <w:t>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DF2C41" w:rsidRDefault="004E2B06" w:rsidP="00FE7D1B">
            <w:pPr>
              <w:numPr>
                <w:ilvl w:val="0"/>
                <w:numId w:val="1"/>
              </w:numPr>
              <w:ind w:left="368"/>
              <w:rPr>
                <w:rFonts w:ascii="Calibri Light" w:hAnsi="Calibri Light" w:cs="Arial"/>
                <w:b/>
                <w:sz w:val="20"/>
                <w:szCs w:val="20"/>
              </w:rPr>
            </w:pPr>
            <w:r w:rsidRPr="00DF2C41">
              <w:rPr>
                <w:rFonts w:ascii="Calibri Light" w:hAnsi="Calibri Light" w:cs="Arial"/>
                <w:b/>
                <w:sz w:val="20"/>
                <w:szCs w:val="20"/>
              </w:rPr>
              <w:t>Ouverture de la rencontre</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C1447B">
              <w:rPr>
                <w:rFonts w:ascii="Calibri Light" w:hAnsi="Calibri Light" w:cs="Arial"/>
                <w:sz w:val="20"/>
                <w:szCs w:val="20"/>
              </w:rPr>
              <w:t>13</w:t>
            </w:r>
            <w:r w:rsidR="00AA3C79">
              <w:rPr>
                <w:rFonts w:ascii="Calibri Light" w:hAnsi="Calibri Light" w:cs="Arial"/>
                <w:sz w:val="20"/>
                <w:szCs w:val="20"/>
              </w:rPr>
              <w:t>h</w:t>
            </w:r>
            <w:r w:rsidR="006357D5">
              <w:rPr>
                <w:rFonts w:ascii="Calibri Light" w:hAnsi="Calibri Light" w:cs="Arial"/>
                <w:sz w:val="20"/>
                <w:szCs w:val="20"/>
              </w:rPr>
              <w:t>05</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055995" w:rsidRDefault="005208D2" w:rsidP="00F264E0">
            <w:pPr>
              <w:rPr>
                <w:rFonts w:ascii="Calibri Light" w:hAnsi="Calibri Light" w:cs="Arial"/>
                <w:sz w:val="20"/>
                <w:szCs w:val="20"/>
              </w:rPr>
            </w:pPr>
            <w:r>
              <w:rPr>
                <w:rFonts w:ascii="Calibri Light" w:hAnsi="Calibri Light" w:cs="Arial"/>
                <w:sz w:val="20"/>
                <w:szCs w:val="20"/>
              </w:rPr>
              <w:t xml:space="preserve">Antoine </w:t>
            </w:r>
            <w:r w:rsidR="006357D5">
              <w:rPr>
                <w:rFonts w:ascii="Calibri Light" w:hAnsi="Calibri Light" w:cs="Arial"/>
                <w:sz w:val="20"/>
                <w:szCs w:val="20"/>
              </w:rPr>
              <w:t xml:space="preserve">annonce qu’il </w:t>
            </w:r>
            <w:r>
              <w:rPr>
                <w:rFonts w:ascii="Calibri Light" w:hAnsi="Calibri Light" w:cs="Arial"/>
                <w:sz w:val="20"/>
                <w:szCs w:val="20"/>
              </w:rPr>
              <w:t xml:space="preserve">quitte le comité </w:t>
            </w:r>
            <w:r w:rsidR="006357D5">
              <w:rPr>
                <w:rFonts w:ascii="Calibri Light" w:hAnsi="Calibri Light" w:cs="Arial"/>
                <w:sz w:val="20"/>
                <w:szCs w:val="20"/>
              </w:rPr>
              <w:t xml:space="preserve">sur la voirie forestière </w:t>
            </w:r>
            <w:r>
              <w:rPr>
                <w:rFonts w:ascii="Calibri Light" w:hAnsi="Calibri Light" w:cs="Arial"/>
                <w:sz w:val="20"/>
                <w:szCs w:val="20"/>
              </w:rPr>
              <w:t xml:space="preserve">puisqu’il </w:t>
            </w:r>
            <w:r w:rsidR="006357D5">
              <w:rPr>
                <w:rFonts w:ascii="Calibri Light" w:hAnsi="Calibri Light" w:cs="Arial"/>
                <w:sz w:val="20"/>
                <w:szCs w:val="20"/>
              </w:rPr>
              <w:t>entre en</w:t>
            </w:r>
            <w:r>
              <w:rPr>
                <w:rFonts w:ascii="Calibri Light" w:hAnsi="Calibri Light" w:cs="Arial"/>
                <w:sz w:val="20"/>
                <w:szCs w:val="20"/>
              </w:rPr>
              <w:t xml:space="preserve"> poste à la direction de la faune.</w:t>
            </w:r>
          </w:p>
          <w:p w:rsidR="009922FE" w:rsidRDefault="005208D2" w:rsidP="00F264E0">
            <w:pPr>
              <w:rPr>
                <w:rFonts w:ascii="Calibri Light" w:hAnsi="Calibri Light" w:cs="Arial"/>
                <w:sz w:val="20"/>
                <w:szCs w:val="20"/>
              </w:rPr>
            </w:pPr>
            <w:r>
              <w:rPr>
                <w:rFonts w:ascii="Calibri Light" w:hAnsi="Calibri Light" w:cs="Arial"/>
                <w:sz w:val="20"/>
                <w:szCs w:val="20"/>
              </w:rPr>
              <w:t xml:space="preserve">Les principaux mandats d’Antoine sont pour l’instant divisés </w:t>
            </w:r>
            <w:r w:rsidR="006357D5">
              <w:rPr>
                <w:rFonts w:ascii="Calibri Light" w:hAnsi="Calibri Light" w:cs="Arial"/>
                <w:sz w:val="20"/>
                <w:szCs w:val="20"/>
              </w:rPr>
              <w:t>au sein des membres de l’équipe en attendant l’embauche d’une nouvelle ressource. La p</w:t>
            </w:r>
            <w:r w:rsidR="009922FE">
              <w:rPr>
                <w:rFonts w:ascii="Calibri Light" w:hAnsi="Calibri Light" w:cs="Arial"/>
                <w:sz w:val="20"/>
                <w:szCs w:val="20"/>
              </w:rPr>
              <w:t>résence de Mathieu Mor</w:t>
            </w:r>
            <w:r w:rsidR="006357D5">
              <w:rPr>
                <w:rFonts w:ascii="Calibri Light" w:hAnsi="Calibri Light" w:cs="Arial"/>
                <w:sz w:val="20"/>
                <w:szCs w:val="20"/>
              </w:rPr>
              <w:t>in sera primordiale pour assurer la perspective faunique aux travaux du comité.</w:t>
            </w:r>
          </w:p>
          <w:p w:rsidR="006357D5" w:rsidRDefault="006357D5" w:rsidP="00F264E0">
            <w:pPr>
              <w:rPr>
                <w:rFonts w:ascii="Calibri Light" w:hAnsi="Calibri Light" w:cs="Arial"/>
                <w:sz w:val="20"/>
                <w:szCs w:val="20"/>
              </w:rPr>
            </w:pPr>
            <w:r>
              <w:rPr>
                <w:rFonts w:ascii="Calibri Light" w:hAnsi="Calibri Light" w:cs="Arial"/>
                <w:sz w:val="20"/>
                <w:szCs w:val="20"/>
              </w:rPr>
              <w:t>Antoine est chaleureusement remercié par l’ensemble des membres du comité pour son excellent travail et pour sa grande implication.</w:t>
            </w:r>
          </w:p>
          <w:p w:rsidR="00A36EA1" w:rsidRPr="00111903" w:rsidRDefault="00A36EA1" w:rsidP="00FE7D1B">
            <w:pPr>
              <w:rPr>
                <w:rFonts w:ascii="Calibri Light" w:hAnsi="Calibri Light" w:cs="Arial"/>
                <w:sz w:val="20"/>
                <w:szCs w:val="20"/>
              </w:rPr>
            </w:pP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055995" w:rsidP="001F08BA">
            <w:pPr>
              <w:rPr>
                <w:rFonts w:ascii="Calibri Light" w:hAnsi="Calibri Light" w:cs="Arial"/>
                <w:sz w:val="20"/>
                <w:szCs w:val="20"/>
              </w:rPr>
            </w:pPr>
          </w:p>
        </w:tc>
        <w:tc>
          <w:tcPr>
            <w:tcW w:w="555" w:type="pct"/>
            <w:shd w:val="clear" w:color="auto" w:fill="auto"/>
          </w:tcPr>
          <w:p w:rsidR="00055995" w:rsidRPr="00055995" w:rsidRDefault="002F7641" w:rsidP="00055995">
            <w:pPr>
              <w:rPr>
                <w:rFonts w:ascii="Calibri Light" w:hAnsi="Calibri Light" w:cs="Arial"/>
                <w:sz w:val="20"/>
                <w:szCs w:val="20"/>
              </w:rPr>
            </w:pPr>
            <w:r w:rsidRPr="00111903">
              <w:rPr>
                <w:rFonts w:ascii="Calibri Light" w:hAnsi="Calibri Light" w:cs="Arial"/>
                <w:sz w:val="20"/>
                <w:szCs w:val="20"/>
              </w:rPr>
              <w:t>S.O.</w:t>
            </w:r>
          </w:p>
          <w:p w:rsidR="00055995" w:rsidRDefault="00055995" w:rsidP="00055995">
            <w:pPr>
              <w:rPr>
                <w:rFonts w:ascii="Calibri Light" w:hAnsi="Calibri Light" w:cs="Arial"/>
                <w:sz w:val="20"/>
                <w:szCs w:val="20"/>
              </w:rPr>
            </w:pPr>
          </w:p>
          <w:p w:rsidR="00CF6B19" w:rsidRPr="00055995" w:rsidRDefault="00CF6B19" w:rsidP="00055995">
            <w:pPr>
              <w:rPr>
                <w:rFonts w:ascii="Calibri Light" w:hAnsi="Calibri Light" w:cs="Arial"/>
                <w:sz w:val="20"/>
                <w:szCs w:val="20"/>
              </w:rPr>
            </w:pPr>
          </w:p>
        </w:tc>
      </w:tr>
      <w:tr w:rsidR="004E2B06" w:rsidRPr="00111903" w:rsidTr="00BF3EEC">
        <w:trPr>
          <w:jc w:val="center"/>
        </w:trPr>
        <w:tc>
          <w:tcPr>
            <w:tcW w:w="515" w:type="pct"/>
            <w:shd w:val="clear" w:color="auto" w:fill="auto"/>
          </w:tcPr>
          <w:p w:rsidR="004E2B06" w:rsidRPr="00DF2C41" w:rsidRDefault="004E2B06" w:rsidP="00067564">
            <w:pPr>
              <w:numPr>
                <w:ilvl w:val="0"/>
                <w:numId w:val="1"/>
              </w:numPr>
              <w:ind w:left="368"/>
              <w:rPr>
                <w:rFonts w:ascii="Calibri Light" w:hAnsi="Calibri Light" w:cs="Arial"/>
                <w:b/>
                <w:sz w:val="20"/>
                <w:szCs w:val="20"/>
              </w:rPr>
            </w:pPr>
            <w:r w:rsidRPr="00DF2C41">
              <w:rPr>
                <w:rFonts w:ascii="Calibri Light" w:hAnsi="Calibri Light" w:cs="Arial"/>
                <w:b/>
                <w:sz w:val="20"/>
                <w:szCs w:val="20"/>
              </w:rPr>
              <w:t>Lecture, suivi et adoption du co</w:t>
            </w:r>
            <w:r w:rsidR="00254D6C" w:rsidRPr="00DF2C41">
              <w:rPr>
                <w:rFonts w:ascii="Calibri Light" w:hAnsi="Calibri Light" w:cs="Arial"/>
                <w:b/>
                <w:sz w:val="20"/>
                <w:szCs w:val="20"/>
              </w:rPr>
              <w:t>mpte-rendu de</w:t>
            </w:r>
            <w:r w:rsidR="00A1555B" w:rsidRPr="00DF2C41">
              <w:rPr>
                <w:rFonts w:ascii="Calibri Light" w:hAnsi="Calibri Light" w:cs="Arial"/>
                <w:b/>
                <w:sz w:val="20"/>
                <w:szCs w:val="20"/>
              </w:rPr>
              <w:t xml:space="preserve">s </w:t>
            </w:r>
            <w:r w:rsidR="00254D6C" w:rsidRPr="00DF2C41">
              <w:rPr>
                <w:rFonts w:ascii="Calibri Light" w:hAnsi="Calibri Light" w:cs="Arial"/>
                <w:b/>
                <w:sz w:val="20"/>
                <w:szCs w:val="20"/>
              </w:rPr>
              <w:t>rencontre</w:t>
            </w:r>
            <w:r w:rsidR="00A1555B" w:rsidRPr="00DF2C41">
              <w:rPr>
                <w:rFonts w:ascii="Calibri Light" w:hAnsi="Calibri Light" w:cs="Arial"/>
                <w:b/>
                <w:sz w:val="20"/>
                <w:szCs w:val="20"/>
              </w:rPr>
              <w:t>s</w:t>
            </w:r>
            <w:r w:rsidR="00254D6C" w:rsidRPr="00DF2C41">
              <w:rPr>
                <w:rFonts w:ascii="Calibri Light" w:hAnsi="Calibri Light" w:cs="Arial"/>
                <w:b/>
                <w:sz w:val="20"/>
                <w:szCs w:val="20"/>
              </w:rPr>
              <w:t xml:space="preserve"> du </w:t>
            </w:r>
            <w:r w:rsidR="00067564">
              <w:rPr>
                <w:rFonts w:ascii="Calibri Light" w:hAnsi="Calibri Light" w:cs="Arial"/>
                <w:b/>
                <w:sz w:val="20"/>
                <w:szCs w:val="20"/>
              </w:rPr>
              <w:t>23 avril 2018</w:t>
            </w:r>
            <w:r w:rsidR="00F00DF1" w:rsidRPr="00DF2C41">
              <w:rPr>
                <w:rFonts w:ascii="Calibri Light" w:hAnsi="Calibri Light" w:cs="Arial"/>
                <w:b/>
                <w:sz w:val="20"/>
                <w:szCs w:val="20"/>
              </w:rPr>
              <w:t xml:space="preserve"> </w:t>
            </w:r>
          </w:p>
        </w:tc>
        <w:tc>
          <w:tcPr>
            <w:tcW w:w="2694" w:type="pct"/>
            <w:shd w:val="clear" w:color="auto" w:fill="auto"/>
          </w:tcPr>
          <w:p w:rsidR="00291478" w:rsidRDefault="00291478" w:rsidP="009E750A">
            <w:pPr>
              <w:rPr>
                <w:rFonts w:ascii="Calibri Light" w:hAnsi="Calibri Light" w:cs="Arial"/>
                <w:sz w:val="20"/>
                <w:szCs w:val="20"/>
              </w:rPr>
            </w:pPr>
            <w:r>
              <w:rPr>
                <w:rFonts w:ascii="Calibri Light" w:hAnsi="Calibri Light" w:cs="Arial"/>
                <w:sz w:val="20"/>
                <w:szCs w:val="20"/>
              </w:rPr>
              <w:t xml:space="preserve">Le compte-rendu est conforme </w:t>
            </w:r>
            <w:r w:rsidR="008622DC">
              <w:rPr>
                <w:rFonts w:ascii="Calibri Light" w:hAnsi="Calibri Light" w:cs="Arial"/>
                <w:sz w:val="20"/>
                <w:szCs w:val="20"/>
              </w:rPr>
              <w:t>et est adopté.</w:t>
            </w:r>
          </w:p>
          <w:p w:rsidR="00291478" w:rsidRDefault="00291478" w:rsidP="009E750A">
            <w:pPr>
              <w:rPr>
                <w:rFonts w:ascii="Calibri Light" w:hAnsi="Calibri Light" w:cs="Arial"/>
                <w:sz w:val="20"/>
                <w:szCs w:val="20"/>
              </w:rPr>
            </w:pPr>
          </w:p>
          <w:p w:rsidR="00C1447B" w:rsidRDefault="00C1447B" w:rsidP="00A1555B">
            <w:pPr>
              <w:rPr>
                <w:rFonts w:ascii="Calibri Light" w:hAnsi="Calibri Light" w:cs="Arial"/>
                <w:sz w:val="20"/>
                <w:szCs w:val="20"/>
              </w:rPr>
            </w:pPr>
            <w:r>
              <w:rPr>
                <w:rFonts w:ascii="Calibri Light" w:hAnsi="Calibri Light" w:cs="Arial"/>
                <w:sz w:val="20"/>
                <w:szCs w:val="20"/>
              </w:rPr>
              <w:t>Suivis :</w:t>
            </w:r>
            <w:r w:rsidR="008622DC">
              <w:rPr>
                <w:rFonts w:ascii="Calibri Light" w:hAnsi="Calibri Light" w:cs="Arial"/>
                <w:sz w:val="20"/>
                <w:szCs w:val="20"/>
              </w:rPr>
              <w:t xml:space="preserve"> </w:t>
            </w:r>
          </w:p>
          <w:p w:rsidR="008622DC" w:rsidRDefault="00DA4910" w:rsidP="00A1555B">
            <w:pPr>
              <w:rPr>
                <w:rFonts w:ascii="Calibri Light" w:hAnsi="Calibri Light" w:cs="Arial"/>
                <w:sz w:val="20"/>
                <w:szCs w:val="20"/>
              </w:rPr>
            </w:pPr>
            <w:r w:rsidRPr="00DA4910">
              <w:rPr>
                <w:rFonts w:ascii="Calibri Light" w:hAnsi="Calibri Light" w:cs="Arial"/>
                <w:b/>
                <w:sz w:val="20"/>
                <w:szCs w:val="20"/>
              </w:rPr>
              <w:t>Point 2</w:t>
            </w:r>
            <w:r>
              <w:rPr>
                <w:rFonts w:ascii="Calibri Light" w:hAnsi="Calibri Light" w:cs="Arial"/>
                <w:sz w:val="20"/>
                <w:szCs w:val="20"/>
              </w:rPr>
              <w:t xml:space="preserve"> : </w:t>
            </w:r>
            <w:r w:rsidR="008622DC">
              <w:rPr>
                <w:rFonts w:ascii="Calibri Light" w:hAnsi="Calibri Light" w:cs="Arial"/>
                <w:sz w:val="20"/>
                <w:szCs w:val="20"/>
              </w:rPr>
              <w:t>Le compte-rendu de la rencontre du 5 décembre n’a pas été retrouvé. La rencontre avait largement porté sur la révision de documents et des notes ont été prises à même ces documents.</w:t>
            </w:r>
          </w:p>
          <w:p w:rsidR="008622DC" w:rsidRDefault="008622DC" w:rsidP="00A1555B">
            <w:pPr>
              <w:rPr>
                <w:rFonts w:ascii="Calibri Light" w:hAnsi="Calibri Light" w:cs="Arial"/>
                <w:sz w:val="20"/>
                <w:szCs w:val="20"/>
              </w:rPr>
            </w:pPr>
          </w:p>
          <w:p w:rsidR="008622DC" w:rsidRDefault="008622DC" w:rsidP="00A1555B">
            <w:pPr>
              <w:rPr>
                <w:rFonts w:ascii="Calibri Light" w:hAnsi="Calibri Light" w:cs="Arial"/>
                <w:sz w:val="20"/>
                <w:szCs w:val="20"/>
              </w:rPr>
            </w:pPr>
            <w:r w:rsidRPr="008622DC">
              <w:rPr>
                <w:rFonts w:ascii="Calibri Light" w:hAnsi="Calibri Light" w:cs="Arial"/>
                <w:b/>
                <w:sz w:val="20"/>
                <w:szCs w:val="20"/>
              </w:rPr>
              <w:t>Point 6,</w:t>
            </w:r>
            <w:r>
              <w:rPr>
                <w:rFonts w:ascii="Calibri Light" w:hAnsi="Calibri Light" w:cs="Arial"/>
                <w:sz w:val="20"/>
                <w:szCs w:val="20"/>
              </w:rPr>
              <w:t xml:space="preserve"> Ruisseau-Isabelle : La visite de terrain n’a pu être effectuée en raison de la fermeture du pont de la 299. Antoine Richard a </w:t>
            </w:r>
            <w:r w:rsidR="0075052E">
              <w:rPr>
                <w:rFonts w:ascii="Calibri Light" w:hAnsi="Calibri Light" w:cs="Arial"/>
                <w:sz w:val="20"/>
                <w:szCs w:val="20"/>
              </w:rPr>
              <w:t>soumis la demande de recommandation au Groupe de mise en œuvre du plan de rétablissement du caribou par rapport à la remise en production du tronçon de chemin qui doit être refermé au Ruisseau-Isabelle.</w:t>
            </w:r>
            <w:r w:rsidR="00DA4910">
              <w:rPr>
                <w:rFonts w:ascii="Calibri Light" w:hAnsi="Calibri Light" w:cs="Arial"/>
                <w:sz w:val="20"/>
                <w:szCs w:val="20"/>
              </w:rPr>
              <w:t xml:space="preserve"> Le GMO propose d’effectuer un suivi cette année afin de valider que la régénération est suffisante et semble libre de croître avant de procéder à la fermeture.</w:t>
            </w:r>
          </w:p>
          <w:p w:rsidR="008622DC" w:rsidRDefault="008622DC" w:rsidP="00A1555B">
            <w:pPr>
              <w:rPr>
                <w:rFonts w:ascii="Calibri Light" w:hAnsi="Calibri Light" w:cs="Arial"/>
                <w:sz w:val="20"/>
                <w:szCs w:val="20"/>
              </w:rPr>
            </w:pPr>
          </w:p>
          <w:p w:rsidR="008622DC" w:rsidRDefault="008622DC" w:rsidP="00A1555B">
            <w:pPr>
              <w:rPr>
                <w:rFonts w:ascii="Calibri Light" w:hAnsi="Calibri Light" w:cs="Arial"/>
                <w:sz w:val="20"/>
                <w:szCs w:val="20"/>
              </w:rPr>
            </w:pPr>
            <w:r>
              <w:rPr>
                <w:rFonts w:ascii="Calibri Light" w:hAnsi="Calibri Light" w:cs="Arial"/>
                <w:sz w:val="20"/>
                <w:szCs w:val="20"/>
              </w:rPr>
              <w:t>Les autres éléments de suivi seront discutés au cours de la présente rencontre.</w:t>
            </w:r>
          </w:p>
          <w:p w:rsidR="00FE7D1B" w:rsidRPr="00CF4648" w:rsidRDefault="00FE7D1B" w:rsidP="00A649CA">
            <w:pPr>
              <w:rPr>
                <w:rFonts w:ascii="Calibri Light" w:hAnsi="Calibri Light" w:cs="Arial"/>
                <w:sz w:val="20"/>
                <w:szCs w:val="20"/>
              </w:rPr>
            </w:pPr>
          </w:p>
        </w:tc>
        <w:tc>
          <w:tcPr>
            <w:tcW w:w="1236" w:type="pct"/>
            <w:shd w:val="clear" w:color="auto" w:fill="auto"/>
          </w:tcPr>
          <w:p w:rsidR="00291478" w:rsidRDefault="00291478" w:rsidP="00291478">
            <w:pPr>
              <w:rPr>
                <w:rFonts w:ascii="Calibri Light" w:hAnsi="Calibri Light" w:cs="Arial"/>
                <w:sz w:val="20"/>
                <w:szCs w:val="20"/>
              </w:rPr>
            </w:pPr>
            <w:r>
              <w:rPr>
                <w:rFonts w:ascii="Calibri Light" w:hAnsi="Calibri Light" w:cs="Arial"/>
                <w:sz w:val="20"/>
                <w:szCs w:val="20"/>
              </w:rPr>
              <w:t xml:space="preserve">Le compte-rendu du </w:t>
            </w:r>
            <w:r w:rsidR="00067564">
              <w:rPr>
                <w:rFonts w:ascii="Calibri Light" w:hAnsi="Calibri Light" w:cs="Arial"/>
                <w:sz w:val="20"/>
                <w:szCs w:val="20"/>
              </w:rPr>
              <w:t>23 avril</w:t>
            </w:r>
            <w:r>
              <w:rPr>
                <w:rFonts w:ascii="Calibri Light" w:hAnsi="Calibri Light" w:cs="Arial"/>
                <w:sz w:val="20"/>
                <w:szCs w:val="20"/>
              </w:rPr>
              <w:t xml:space="preserve"> est adopté</w:t>
            </w:r>
          </w:p>
          <w:p w:rsidR="001D4648" w:rsidRDefault="001D4648" w:rsidP="00EE1DCC">
            <w:pPr>
              <w:rPr>
                <w:rFonts w:ascii="Calibri Light" w:hAnsi="Calibri Light" w:cs="Arial"/>
                <w:sz w:val="20"/>
                <w:szCs w:val="20"/>
              </w:rPr>
            </w:pPr>
          </w:p>
          <w:p w:rsidR="00291478" w:rsidRDefault="00291478" w:rsidP="00EE1DCC">
            <w:pPr>
              <w:rPr>
                <w:rFonts w:ascii="Calibri Light" w:hAnsi="Calibri Light" w:cs="Arial"/>
                <w:sz w:val="20"/>
                <w:szCs w:val="20"/>
              </w:rPr>
            </w:pPr>
          </w:p>
          <w:p w:rsidR="00556717" w:rsidRPr="00A649CA" w:rsidRDefault="00556717" w:rsidP="00C1447B">
            <w:pPr>
              <w:rPr>
                <w:rFonts w:ascii="Calibri Light" w:hAnsi="Calibri Light" w:cs="Arial"/>
                <w:sz w:val="20"/>
                <w:szCs w:val="20"/>
              </w:rPr>
            </w:pPr>
          </w:p>
        </w:tc>
        <w:tc>
          <w:tcPr>
            <w:tcW w:w="555" w:type="pct"/>
            <w:shd w:val="clear" w:color="auto" w:fill="auto"/>
          </w:tcPr>
          <w:p w:rsidR="00A649CA" w:rsidRDefault="00291478" w:rsidP="001F08BA">
            <w:pPr>
              <w:rPr>
                <w:rFonts w:ascii="Calibri Light" w:hAnsi="Calibri Light" w:cs="Arial"/>
                <w:sz w:val="20"/>
                <w:szCs w:val="20"/>
              </w:rPr>
            </w:pPr>
            <w:r>
              <w:rPr>
                <w:rFonts w:ascii="Calibri Light" w:hAnsi="Calibri Light" w:cs="Arial"/>
                <w:sz w:val="20"/>
                <w:szCs w:val="20"/>
              </w:rPr>
              <w:t>S.O.</w:t>
            </w:r>
          </w:p>
          <w:p w:rsidR="00291478" w:rsidRDefault="00291478"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556717" w:rsidP="00A649CA">
            <w:pPr>
              <w:rPr>
                <w:rFonts w:ascii="Calibri Light" w:hAnsi="Calibri Light" w:cs="Arial"/>
                <w:sz w:val="20"/>
                <w:szCs w:val="20"/>
              </w:rPr>
            </w:pPr>
          </w:p>
        </w:tc>
      </w:tr>
      <w:tr w:rsidR="00FB25ED" w:rsidRPr="00111903" w:rsidTr="00BF3EEC">
        <w:trPr>
          <w:jc w:val="center"/>
        </w:trPr>
        <w:tc>
          <w:tcPr>
            <w:tcW w:w="515" w:type="pct"/>
            <w:shd w:val="clear" w:color="auto" w:fill="auto"/>
          </w:tcPr>
          <w:p w:rsidR="00FB25ED" w:rsidRPr="00DF2C41" w:rsidRDefault="00FB25ED" w:rsidP="00AA3C79">
            <w:pPr>
              <w:numPr>
                <w:ilvl w:val="0"/>
                <w:numId w:val="1"/>
              </w:numPr>
              <w:ind w:left="368"/>
              <w:rPr>
                <w:rFonts w:ascii="Calibri Light" w:hAnsi="Calibri Light" w:cs="Arial"/>
                <w:b/>
                <w:sz w:val="20"/>
                <w:szCs w:val="20"/>
              </w:rPr>
            </w:pPr>
            <w:r>
              <w:rPr>
                <w:rFonts w:ascii="Calibri Light" w:hAnsi="Calibri Light" w:cs="Arial"/>
                <w:b/>
                <w:sz w:val="20"/>
                <w:szCs w:val="20"/>
              </w:rPr>
              <w:t>Commentaires plan de gestion</w:t>
            </w:r>
          </w:p>
        </w:tc>
        <w:tc>
          <w:tcPr>
            <w:tcW w:w="2694" w:type="pct"/>
            <w:shd w:val="clear" w:color="auto" w:fill="auto"/>
          </w:tcPr>
          <w:p w:rsidR="00DA4910" w:rsidRDefault="00DA4910" w:rsidP="009E750A">
            <w:pPr>
              <w:rPr>
                <w:rFonts w:ascii="Calibri Light" w:hAnsi="Calibri Light" w:cs="Arial"/>
                <w:sz w:val="20"/>
                <w:szCs w:val="20"/>
              </w:rPr>
            </w:pPr>
            <w:r>
              <w:rPr>
                <w:rFonts w:ascii="Calibri Light" w:hAnsi="Calibri Light" w:cs="Arial"/>
                <w:sz w:val="20"/>
                <w:szCs w:val="20"/>
              </w:rPr>
              <w:t>Les commentaires recueillis lors de la rencontre précédente et suite à la révision des membres du comité ont été intégrés. Chaque membre devrait veiller à s’assurer que les commentaires émis ont été intégrés de manière adéquate.</w:t>
            </w:r>
          </w:p>
          <w:p w:rsidR="00DA4910" w:rsidRDefault="00DA4910" w:rsidP="009E750A">
            <w:pPr>
              <w:rPr>
                <w:rFonts w:ascii="Calibri Light" w:hAnsi="Calibri Light" w:cs="Arial"/>
                <w:sz w:val="20"/>
                <w:szCs w:val="20"/>
              </w:rPr>
            </w:pPr>
          </w:p>
          <w:p w:rsidR="00DA4910" w:rsidRDefault="00DA4910" w:rsidP="009E750A">
            <w:pPr>
              <w:rPr>
                <w:rFonts w:ascii="Calibri Light" w:hAnsi="Calibri Light" w:cs="Arial"/>
                <w:sz w:val="20"/>
                <w:szCs w:val="20"/>
              </w:rPr>
            </w:pPr>
            <w:r>
              <w:rPr>
                <w:rFonts w:ascii="Calibri Light" w:hAnsi="Calibri Light" w:cs="Arial"/>
                <w:sz w:val="20"/>
                <w:szCs w:val="20"/>
              </w:rPr>
              <w:t>Le comité se penche plus spécifiquement sur la section portant sur les solutions retenues. Les discussions ont été notées à même le document. Les commentaires seront intégrés.</w:t>
            </w:r>
          </w:p>
          <w:p w:rsidR="00DA4910" w:rsidRDefault="00DA4910" w:rsidP="009E750A">
            <w:pPr>
              <w:rPr>
                <w:rFonts w:ascii="Calibri Light" w:hAnsi="Calibri Light" w:cs="Arial"/>
                <w:sz w:val="20"/>
                <w:szCs w:val="20"/>
              </w:rPr>
            </w:pPr>
          </w:p>
          <w:p w:rsidR="00DA4910" w:rsidRDefault="00DA4910" w:rsidP="009E750A">
            <w:pPr>
              <w:rPr>
                <w:rFonts w:ascii="Calibri Light" w:hAnsi="Calibri Light" w:cs="Arial"/>
                <w:sz w:val="20"/>
                <w:szCs w:val="20"/>
              </w:rPr>
            </w:pPr>
            <w:r>
              <w:rPr>
                <w:rFonts w:ascii="Calibri Light" w:hAnsi="Calibri Light" w:cs="Arial"/>
                <w:sz w:val="20"/>
                <w:szCs w:val="20"/>
              </w:rPr>
              <w:t>La prochaine version du document sera l’occasion d’effectuer une dernière révision avant que le plan de gestion soit envoyé à l’ensemble des membres des TGIRT</w:t>
            </w:r>
          </w:p>
          <w:p w:rsidR="00FF2465" w:rsidRDefault="00FF2465" w:rsidP="009E750A">
            <w:pPr>
              <w:rPr>
                <w:rFonts w:ascii="Calibri Light" w:hAnsi="Calibri Light" w:cs="Arial"/>
                <w:sz w:val="20"/>
                <w:szCs w:val="20"/>
              </w:rPr>
            </w:pPr>
          </w:p>
          <w:p w:rsidR="00FF2465" w:rsidRDefault="00FF2465" w:rsidP="009E750A">
            <w:pPr>
              <w:rPr>
                <w:rFonts w:ascii="Calibri Light" w:hAnsi="Calibri Light" w:cs="Arial"/>
                <w:sz w:val="20"/>
                <w:szCs w:val="20"/>
              </w:rPr>
            </w:pPr>
          </w:p>
          <w:p w:rsidR="00FF2465" w:rsidRDefault="00FF2465" w:rsidP="009E750A">
            <w:pPr>
              <w:rPr>
                <w:rFonts w:ascii="Calibri Light" w:hAnsi="Calibri Light" w:cs="Arial"/>
                <w:sz w:val="20"/>
                <w:szCs w:val="20"/>
              </w:rPr>
            </w:pPr>
            <w:r>
              <w:rPr>
                <w:rFonts w:ascii="Calibri Light" w:hAnsi="Calibri Light" w:cs="Arial"/>
                <w:sz w:val="20"/>
                <w:szCs w:val="20"/>
              </w:rPr>
              <w:lastRenderedPageBreak/>
              <w:t>Retour sur les objectifs initiaux du comité</w:t>
            </w:r>
          </w:p>
          <w:p w:rsidR="00DA4910" w:rsidRDefault="00DA4910" w:rsidP="009E750A">
            <w:pPr>
              <w:rPr>
                <w:rFonts w:ascii="Calibri Light" w:hAnsi="Calibri Light" w:cs="Arial"/>
                <w:sz w:val="20"/>
                <w:szCs w:val="20"/>
              </w:rPr>
            </w:pPr>
          </w:p>
          <w:p w:rsidR="00FB25ED" w:rsidRDefault="00602F3C" w:rsidP="009E750A">
            <w:pPr>
              <w:rPr>
                <w:rFonts w:ascii="Calibri Light" w:hAnsi="Calibri Light" w:cs="Arial"/>
                <w:sz w:val="20"/>
                <w:szCs w:val="20"/>
              </w:rPr>
            </w:pPr>
            <w:r>
              <w:rPr>
                <w:rFonts w:ascii="Calibri Light" w:hAnsi="Calibri Light" w:cs="Arial"/>
                <w:sz w:val="20"/>
                <w:szCs w:val="20"/>
              </w:rPr>
              <w:t xml:space="preserve">Ronald : </w:t>
            </w:r>
            <w:r w:rsidR="00FF2465">
              <w:rPr>
                <w:rFonts w:ascii="Calibri Light" w:hAnsi="Calibri Light" w:cs="Arial"/>
                <w:sz w:val="20"/>
                <w:szCs w:val="20"/>
              </w:rPr>
              <w:t>Ce n’est pas évident de rassembler l’ensemble des solutions et des perspectives dans un seul document et de proposer des changements en profondeur. O</w:t>
            </w:r>
            <w:r>
              <w:rPr>
                <w:rFonts w:ascii="Calibri Light" w:hAnsi="Calibri Light" w:cs="Arial"/>
                <w:sz w:val="20"/>
                <w:szCs w:val="20"/>
              </w:rPr>
              <w:t xml:space="preserve">n </w:t>
            </w:r>
            <w:r w:rsidR="00FF2465">
              <w:rPr>
                <w:rFonts w:ascii="Calibri Light" w:hAnsi="Calibri Light" w:cs="Arial"/>
                <w:sz w:val="20"/>
                <w:szCs w:val="20"/>
              </w:rPr>
              <w:t xml:space="preserve">ne travaille pas à partir d’une page blanche, on </w:t>
            </w:r>
            <w:r>
              <w:rPr>
                <w:rFonts w:ascii="Calibri Light" w:hAnsi="Calibri Light" w:cs="Arial"/>
                <w:sz w:val="20"/>
                <w:szCs w:val="20"/>
              </w:rPr>
              <w:t xml:space="preserve">travaille toujours avec </w:t>
            </w:r>
            <w:r w:rsidR="00FF2465">
              <w:rPr>
                <w:rFonts w:ascii="Calibri Light" w:hAnsi="Calibri Light" w:cs="Arial"/>
                <w:sz w:val="20"/>
                <w:szCs w:val="20"/>
              </w:rPr>
              <w:t>un historique.</w:t>
            </w:r>
          </w:p>
          <w:p w:rsidR="00370EB9" w:rsidRDefault="00370EB9" w:rsidP="009E750A">
            <w:pPr>
              <w:rPr>
                <w:rFonts w:ascii="Calibri Light" w:hAnsi="Calibri Light" w:cs="Arial"/>
                <w:sz w:val="20"/>
                <w:szCs w:val="20"/>
              </w:rPr>
            </w:pPr>
            <w:r>
              <w:rPr>
                <w:rFonts w:ascii="Calibri Light" w:hAnsi="Calibri Light" w:cs="Arial"/>
                <w:sz w:val="20"/>
                <w:szCs w:val="20"/>
              </w:rPr>
              <w:t>Yves : On</w:t>
            </w:r>
            <w:r w:rsidR="00602F3C">
              <w:rPr>
                <w:rFonts w:ascii="Calibri Light" w:hAnsi="Calibri Light" w:cs="Arial"/>
                <w:sz w:val="20"/>
                <w:szCs w:val="20"/>
              </w:rPr>
              <w:t xml:space="preserve"> a passé beaucoup de temps</w:t>
            </w:r>
            <w:r>
              <w:rPr>
                <w:rFonts w:ascii="Calibri Light" w:hAnsi="Calibri Light" w:cs="Arial"/>
                <w:sz w:val="20"/>
                <w:szCs w:val="20"/>
              </w:rPr>
              <w:t xml:space="preserve"> à traiter des solutions portant</w:t>
            </w:r>
            <w:r w:rsidR="00602F3C">
              <w:rPr>
                <w:rFonts w:ascii="Calibri Light" w:hAnsi="Calibri Light" w:cs="Arial"/>
                <w:sz w:val="20"/>
                <w:szCs w:val="20"/>
              </w:rPr>
              <w:t xml:space="preserve"> sur le</w:t>
            </w:r>
            <w:r>
              <w:rPr>
                <w:rFonts w:ascii="Calibri Light" w:hAnsi="Calibri Light" w:cs="Arial"/>
                <w:sz w:val="20"/>
                <w:szCs w:val="20"/>
              </w:rPr>
              <w:t>s chemins</w:t>
            </w:r>
            <w:r w:rsidR="00602F3C">
              <w:rPr>
                <w:rFonts w:ascii="Calibri Light" w:hAnsi="Calibri Light" w:cs="Arial"/>
                <w:sz w:val="20"/>
                <w:szCs w:val="20"/>
              </w:rPr>
              <w:t xml:space="preserve"> futur</w:t>
            </w:r>
            <w:r>
              <w:rPr>
                <w:rFonts w:ascii="Calibri Light" w:hAnsi="Calibri Light" w:cs="Arial"/>
                <w:sz w:val="20"/>
                <w:szCs w:val="20"/>
              </w:rPr>
              <w:t>s</w:t>
            </w:r>
            <w:r w:rsidR="00602F3C">
              <w:rPr>
                <w:rFonts w:ascii="Calibri Light" w:hAnsi="Calibri Light" w:cs="Arial"/>
                <w:sz w:val="20"/>
                <w:szCs w:val="20"/>
              </w:rPr>
              <w:t xml:space="preserve">, et peut-être pas assez sur les anciens chemins. Les deux enjeux qu’on vit sont surtout attribuables aux </w:t>
            </w:r>
            <w:r>
              <w:rPr>
                <w:rFonts w:ascii="Calibri Light" w:hAnsi="Calibri Light" w:cs="Arial"/>
                <w:sz w:val="20"/>
                <w:szCs w:val="20"/>
              </w:rPr>
              <w:t>anciens</w:t>
            </w:r>
            <w:r w:rsidR="00602F3C">
              <w:rPr>
                <w:rFonts w:ascii="Calibri Light" w:hAnsi="Calibri Light" w:cs="Arial"/>
                <w:sz w:val="20"/>
                <w:szCs w:val="20"/>
              </w:rPr>
              <w:t xml:space="preserve"> chemins. </w:t>
            </w:r>
            <w:r>
              <w:rPr>
                <w:rFonts w:ascii="Calibri Light" w:hAnsi="Calibri Light" w:cs="Arial"/>
                <w:sz w:val="20"/>
                <w:szCs w:val="20"/>
              </w:rPr>
              <w:t>Je n’ai pas</w:t>
            </w:r>
            <w:r w:rsidR="00602F3C">
              <w:rPr>
                <w:rFonts w:ascii="Calibri Light" w:hAnsi="Calibri Light" w:cs="Arial"/>
                <w:sz w:val="20"/>
                <w:szCs w:val="20"/>
              </w:rPr>
              <w:t xml:space="preserve"> le sentiment d’avoir exploré suffisamment la question des anciens </w:t>
            </w:r>
            <w:r>
              <w:rPr>
                <w:rFonts w:ascii="Calibri Light" w:hAnsi="Calibri Light" w:cs="Arial"/>
                <w:sz w:val="20"/>
                <w:szCs w:val="20"/>
              </w:rPr>
              <w:t>chemins</w:t>
            </w:r>
            <w:r w:rsidR="00602F3C">
              <w:rPr>
                <w:rFonts w:ascii="Calibri Light" w:hAnsi="Calibri Light" w:cs="Arial"/>
                <w:sz w:val="20"/>
                <w:szCs w:val="20"/>
              </w:rPr>
              <w:t xml:space="preserve">. </w:t>
            </w:r>
          </w:p>
          <w:p w:rsidR="00B4111E" w:rsidRDefault="00370EB9" w:rsidP="00144404">
            <w:pPr>
              <w:rPr>
                <w:rFonts w:ascii="Calibri Light" w:hAnsi="Calibri Light" w:cs="Arial"/>
                <w:sz w:val="20"/>
                <w:szCs w:val="20"/>
              </w:rPr>
            </w:pPr>
            <w:r>
              <w:rPr>
                <w:rFonts w:ascii="Calibri Light" w:hAnsi="Calibri Light" w:cs="Arial"/>
                <w:sz w:val="20"/>
                <w:szCs w:val="20"/>
              </w:rPr>
              <w:t>Par ailleurs, la perspective à partir de laquelle nous avons travaillé, celle des enjeux de fragmentation et de qualité de l’habitat aquatique, ne rend pas justice au besoin de l’utilisateur en termes d’accès au territoire. Si le plan de gestion propose de mettre de l’avant des fermetures de chemins, il s’attarde peu à la question des chemins qui seront maintenus et qui nécessiteront de l’entretien et des traverses durables.</w:t>
            </w:r>
            <w:r w:rsidR="00144404">
              <w:rPr>
                <w:rFonts w:ascii="Calibri Light" w:hAnsi="Calibri Light" w:cs="Arial"/>
                <w:sz w:val="20"/>
                <w:szCs w:val="20"/>
              </w:rPr>
              <w:t xml:space="preserve"> Il serait pertinent de revenir aux réflexions du comité chemin de la CRÉGÎM pour voir s’il y a des recoupages possibles, par exemple au niveau de l’identification du réseau prioritaire. Il faut penser aux besoins d’accessibilité dans la les solutions qui portent sur l’entretien. </w:t>
            </w:r>
          </w:p>
          <w:p w:rsidR="00A42DED" w:rsidRDefault="00A42DED" w:rsidP="009E750A">
            <w:pPr>
              <w:rPr>
                <w:rFonts w:ascii="Calibri Light" w:hAnsi="Calibri Light" w:cs="Arial"/>
                <w:sz w:val="20"/>
                <w:szCs w:val="20"/>
              </w:rPr>
            </w:pPr>
          </w:p>
          <w:p w:rsidR="00A42DED" w:rsidRDefault="00A42DED" w:rsidP="009E750A">
            <w:pPr>
              <w:rPr>
                <w:rFonts w:ascii="Calibri Light" w:hAnsi="Calibri Light" w:cs="Arial"/>
                <w:sz w:val="20"/>
                <w:szCs w:val="20"/>
              </w:rPr>
            </w:pPr>
            <w:r>
              <w:rPr>
                <w:rFonts w:ascii="Calibri Light" w:hAnsi="Calibri Light" w:cs="Arial"/>
                <w:sz w:val="20"/>
                <w:szCs w:val="20"/>
              </w:rPr>
              <w:t xml:space="preserve">Pierre : </w:t>
            </w:r>
            <w:r w:rsidR="00144404">
              <w:rPr>
                <w:rFonts w:ascii="Calibri Light" w:hAnsi="Calibri Light" w:cs="Arial"/>
                <w:sz w:val="20"/>
                <w:szCs w:val="20"/>
              </w:rPr>
              <w:t xml:space="preserve">Je crois que la stratégie de prioriser les chemins les plus susceptibles d’engendrer des impacts négatifs sur la qualité de l’habitat aquatique va dans le sens d’améliorer la qualité de notre réseau de chemins principaux. Nos voies de pénétrations les plus utilisées sont très souvent </w:t>
            </w:r>
            <w:r>
              <w:rPr>
                <w:rFonts w:ascii="Calibri Light" w:hAnsi="Calibri Light" w:cs="Arial"/>
                <w:sz w:val="20"/>
                <w:szCs w:val="20"/>
              </w:rPr>
              <w:t xml:space="preserve">situés près de nos cours d’eau principaux. </w:t>
            </w:r>
            <w:r w:rsidR="00144404">
              <w:rPr>
                <w:rFonts w:ascii="Calibri Light" w:hAnsi="Calibri Light" w:cs="Arial"/>
                <w:sz w:val="20"/>
                <w:szCs w:val="20"/>
              </w:rPr>
              <w:t>Elles les longent dans la plupart dans bien des cas. Il y a donc là une convergence entre la résolution des problématiques soulevées par nos enjeux et les problématiques d’accès. Au stade actuel, un travail à partir d’un réseau prioritaire du point de vue des utilisateurs semble plutôt retarder l’échéance de la mise en œuvre alors que des solutions concrètes et avantageuses sur tous les plans peuvent déjà être mise</w:t>
            </w:r>
            <w:r w:rsidR="00E12E33">
              <w:rPr>
                <w:rFonts w:ascii="Calibri Light" w:hAnsi="Calibri Light" w:cs="Arial"/>
                <w:sz w:val="20"/>
                <w:szCs w:val="20"/>
              </w:rPr>
              <w:t>s</w:t>
            </w:r>
            <w:r w:rsidR="00144404">
              <w:rPr>
                <w:rFonts w:ascii="Calibri Light" w:hAnsi="Calibri Light" w:cs="Arial"/>
                <w:sz w:val="20"/>
                <w:szCs w:val="20"/>
              </w:rPr>
              <w:t xml:space="preserve"> de l’avant</w:t>
            </w:r>
            <w:r w:rsidR="00085068">
              <w:rPr>
                <w:rFonts w:ascii="Calibri Light" w:hAnsi="Calibri Light" w:cs="Arial"/>
                <w:sz w:val="20"/>
                <w:szCs w:val="20"/>
              </w:rPr>
              <w:t xml:space="preserve">. </w:t>
            </w:r>
          </w:p>
          <w:p w:rsidR="00085068" w:rsidRDefault="00085068" w:rsidP="009E750A">
            <w:pPr>
              <w:rPr>
                <w:rFonts w:ascii="Calibri Light" w:hAnsi="Calibri Light" w:cs="Arial"/>
                <w:sz w:val="20"/>
                <w:szCs w:val="20"/>
              </w:rPr>
            </w:pPr>
          </w:p>
          <w:p w:rsidR="00085068" w:rsidRDefault="00085068" w:rsidP="009E750A">
            <w:pPr>
              <w:rPr>
                <w:rFonts w:ascii="Calibri Light" w:hAnsi="Calibri Light" w:cs="Arial"/>
                <w:sz w:val="20"/>
                <w:szCs w:val="20"/>
              </w:rPr>
            </w:pPr>
            <w:r>
              <w:rPr>
                <w:rFonts w:ascii="Calibri Light" w:hAnsi="Calibri Light" w:cs="Arial"/>
                <w:sz w:val="20"/>
                <w:szCs w:val="20"/>
              </w:rPr>
              <w:t xml:space="preserve">Conclusion : </w:t>
            </w:r>
            <w:r w:rsidR="00777967">
              <w:rPr>
                <w:rFonts w:ascii="Calibri Light" w:hAnsi="Calibri Light" w:cs="Arial"/>
                <w:sz w:val="20"/>
                <w:szCs w:val="20"/>
              </w:rPr>
              <w:t>Le comité s’entend pour passer à une première phase de mise en œuvre et à réévaluer le plan de gestion et à y apporter des bonifications en cours de route.</w:t>
            </w:r>
          </w:p>
          <w:p w:rsidR="00777967" w:rsidRDefault="00777967" w:rsidP="009E750A">
            <w:pPr>
              <w:rPr>
                <w:rFonts w:ascii="Calibri Light" w:hAnsi="Calibri Light" w:cs="Arial"/>
                <w:sz w:val="20"/>
                <w:szCs w:val="20"/>
              </w:rPr>
            </w:pPr>
          </w:p>
          <w:p w:rsidR="00946B31" w:rsidRDefault="00777967" w:rsidP="00777967">
            <w:pPr>
              <w:rPr>
                <w:rFonts w:ascii="Calibri Light" w:hAnsi="Calibri Light" w:cs="Arial"/>
                <w:sz w:val="20"/>
                <w:szCs w:val="20"/>
              </w:rPr>
            </w:pPr>
            <w:r>
              <w:rPr>
                <w:rFonts w:ascii="Calibri Light" w:hAnsi="Calibri Light" w:cs="Arial"/>
                <w:sz w:val="20"/>
                <w:szCs w:val="20"/>
              </w:rPr>
              <w:t xml:space="preserve">Jean-François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indique qu’il serait intéressant d’obtenir un </w:t>
            </w:r>
            <w:r w:rsidR="00946B31">
              <w:rPr>
                <w:rFonts w:ascii="Calibri Light" w:hAnsi="Calibri Light" w:cs="Arial"/>
                <w:sz w:val="20"/>
                <w:szCs w:val="20"/>
              </w:rPr>
              <w:t>aperçu de</w:t>
            </w:r>
            <w:r>
              <w:rPr>
                <w:rFonts w:ascii="Calibri Light" w:hAnsi="Calibri Light" w:cs="Arial"/>
                <w:sz w:val="20"/>
                <w:szCs w:val="20"/>
              </w:rPr>
              <w:t>s chemins qui pourraient être</w:t>
            </w:r>
            <w:r w:rsidR="00946B31">
              <w:rPr>
                <w:rFonts w:ascii="Calibri Light" w:hAnsi="Calibri Light" w:cs="Arial"/>
                <w:sz w:val="20"/>
                <w:szCs w:val="20"/>
              </w:rPr>
              <w:t xml:space="preserve"> fermé</w:t>
            </w:r>
            <w:r>
              <w:rPr>
                <w:rFonts w:ascii="Calibri Light" w:hAnsi="Calibri Light" w:cs="Arial"/>
                <w:sz w:val="20"/>
                <w:szCs w:val="20"/>
              </w:rPr>
              <w:t>s</w:t>
            </w:r>
            <w:r w:rsidR="00946B31">
              <w:rPr>
                <w:rFonts w:ascii="Calibri Light" w:hAnsi="Calibri Light" w:cs="Arial"/>
                <w:sz w:val="20"/>
                <w:szCs w:val="20"/>
              </w:rPr>
              <w:t xml:space="preserve"> sur une portion de territoire</w:t>
            </w:r>
          </w:p>
        </w:tc>
        <w:tc>
          <w:tcPr>
            <w:tcW w:w="1236" w:type="pct"/>
            <w:shd w:val="clear" w:color="auto" w:fill="auto"/>
          </w:tcPr>
          <w:p w:rsidR="00FB25ED" w:rsidRDefault="00FB25ED" w:rsidP="00291478">
            <w:pPr>
              <w:rPr>
                <w:rFonts w:ascii="Calibri Light" w:hAnsi="Calibri Light" w:cs="Arial"/>
                <w:sz w:val="20"/>
                <w:szCs w:val="20"/>
              </w:rPr>
            </w:pPr>
          </w:p>
          <w:p w:rsidR="00DA4910" w:rsidRDefault="00DA4910" w:rsidP="00291478">
            <w:pPr>
              <w:rPr>
                <w:rFonts w:ascii="Calibri Light" w:hAnsi="Calibri Light" w:cs="Arial"/>
                <w:sz w:val="20"/>
                <w:szCs w:val="20"/>
              </w:rPr>
            </w:pPr>
          </w:p>
          <w:p w:rsidR="00DA4910" w:rsidRDefault="00DA4910" w:rsidP="00291478">
            <w:pPr>
              <w:rPr>
                <w:rFonts w:ascii="Calibri Light" w:hAnsi="Calibri Light" w:cs="Arial"/>
                <w:sz w:val="20"/>
                <w:szCs w:val="20"/>
              </w:rPr>
            </w:pPr>
          </w:p>
          <w:p w:rsidR="00DA4910" w:rsidRDefault="007C3256" w:rsidP="00291478">
            <w:pPr>
              <w:rPr>
                <w:rFonts w:ascii="Calibri Light" w:hAnsi="Calibri Light" w:cs="Arial"/>
                <w:sz w:val="20"/>
                <w:szCs w:val="20"/>
              </w:rPr>
            </w:pPr>
            <w:r>
              <w:rPr>
                <w:rFonts w:ascii="Calibri Light" w:hAnsi="Calibri Light" w:cs="Arial"/>
                <w:sz w:val="20"/>
                <w:szCs w:val="20"/>
              </w:rPr>
              <w:t>Marianne enverra le plan de gestion aux membres du comité.</w:t>
            </w:r>
          </w:p>
          <w:p w:rsidR="007C3256" w:rsidRDefault="007C3256" w:rsidP="00291478">
            <w:pPr>
              <w:rPr>
                <w:rFonts w:ascii="Calibri Light" w:hAnsi="Calibri Light" w:cs="Arial"/>
                <w:sz w:val="20"/>
                <w:szCs w:val="20"/>
              </w:rPr>
            </w:pPr>
          </w:p>
          <w:p w:rsidR="007C3256" w:rsidRDefault="007C3256" w:rsidP="00291478">
            <w:pPr>
              <w:rPr>
                <w:rFonts w:ascii="Calibri Light" w:hAnsi="Calibri Light" w:cs="Arial"/>
                <w:sz w:val="20"/>
                <w:szCs w:val="20"/>
              </w:rPr>
            </w:pPr>
            <w:r>
              <w:rPr>
                <w:rFonts w:ascii="Calibri Light" w:hAnsi="Calibri Light" w:cs="Arial"/>
                <w:sz w:val="20"/>
                <w:szCs w:val="20"/>
              </w:rPr>
              <w:t>Les membres du comité valideront que le plan de gestion peut être déposé à la TGIRT</w:t>
            </w: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r>
              <w:rPr>
                <w:rFonts w:ascii="Calibri Light" w:hAnsi="Calibri Light" w:cs="Arial"/>
                <w:sz w:val="20"/>
                <w:szCs w:val="20"/>
              </w:rPr>
              <w:t>Marianne préparera une carte qui pourra être présentée à la prochaine TGIRT</w:t>
            </w:r>
          </w:p>
        </w:tc>
        <w:tc>
          <w:tcPr>
            <w:tcW w:w="555" w:type="pct"/>
            <w:shd w:val="clear" w:color="auto" w:fill="auto"/>
          </w:tcPr>
          <w:p w:rsidR="00FF2465" w:rsidRDefault="00FF2465" w:rsidP="001F08BA">
            <w:pPr>
              <w:rPr>
                <w:rFonts w:ascii="Calibri Light" w:hAnsi="Calibri Light" w:cs="Arial"/>
                <w:sz w:val="20"/>
                <w:szCs w:val="20"/>
              </w:rPr>
            </w:pPr>
          </w:p>
          <w:p w:rsidR="00FF2465" w:rsidRPr="00FF2465" w:rsidRDefault="00FF2465" w:rsidP="00FF2465">
            <w:pPr>
              <w:rPr>
                <w:rFonts w:ascii="Calibri Light" w:hAnsi="Calibri Light" w:cs="Arial"/>
                <w:sz w:val="20"/>
                <w:szCs w:val="20"/>
              </w:rPr>
            </w:pPr>
          </w:p>
          <w:p w:rsidR="00FF2465" w:rsidRDefault="00FF2465" w:rsidP="00FF2465">
            <w:pPr>
              <w:rPr>
                <w:rFonts w:ascii="Calibri Light" w:hAnsi="Calibri Light" w:cs="Arial"/>
                <w:sz w:val="20"/>
                <w:szCs w:val="20"/>
              </w:rPr>
            </w:pPr>
          </w:p>
          <w:p w:rsidR="00FF2465" w:rsidRDefault="003E3D24" w:rsidP="00FF2465">
            <w:pPr>
              <w:rPr>
                <w:rFonts w:ascii="Calibri Light" w:hAnsi="Calibri Light" w:cs="Arial"/>
                <w:sz w:val="20"/>
                <w:szCs w:val="20"/>
              </w:rPr>
            </w:pPr>
            <w:r>
              <w:rPr>
                <w:rFonts w:ascii="Calibri Light" w:hAnsi="Calibri Light" w:cs="Arial"/>
                <w:sz w:val="20"/>
                <w:szCs w:val="20"/>
              </w:rPr>
              <w:t xml:space="preserve">Début </w:t>
            </w:r>
            <w:r w:rsidR="00FF2465">
              <w:rPr>
                <w:rFonts w:ascii="Calibri Light" w:hAnsi="Calibri Light" w:cs="Arial"/>
                <w:sz w:val="20"/>
                <w:szCs w:val="20"/>
              </w:rPr>
              <w:t>Juillet 2018</w:t>
            </w:r>
          </w:p>
          <w:p w:rsidR="00FF2465" w:rsidRPr="00FF2465" w:rsidRDefault="00FF2465" w:rsidP="00FF2465">
            <w:pPr>
              <w:rPr>
                <w:rFonts w:ascii="Calibri Light" w:hAnsi="Calibri Light" w:cs="Arial"/>
                <w:sz w:val="20"/>
                <w:szCs w:val="20"/>
              </w:rPr>
            </w:pPr>
          </w:p>
          <w:p w:rsidR="00FF2465" w:rsidRDefault="00FF2465" w:rsidP="00FF2465">
            <w:pPr>
              <w:rPr>
                <w:rFonts w:ascii="Calibri Light" w:hAnsi="Calibri Light" w:cs="Arial"/>
                <w:sz w:val="20"/>
                <w:szCs w:val="20"/>
              </w:rPr>
            </w:pPr>
          </w:p>
          <w:p w:rsidR="00FB25ED" w:rsidRDefault="003E3D24" w:rsidP="00FF2465">
            <w:pPr>
              <w:rPr>
                <w:rFonts w:ascii="Calibri Light" w:hAnsi="Calibri Light" w:cs="Arial"/>
                <w:sz w:val="20"/>
                <w:szCs w:val="20"/>
              </w:rPr>
            </w:pPr>
            <w:r>
              <w:rPr>
                <w:rFonts w:ascii="Calibri Light" w:hAnsi="Calibri Light" w:cs="Arial"/>
                <w:sz w:val="20"/>
                <w:szCs w:val="20"/>
              </w:rPr>
              <w:t xml:space="preserve">Fin </w:t>
            </w:r>
            <w:r w:rsidR="00FF2465">
              <w:rPr>
                <w:rFonts w:ascii="Calibri Light" w:hAnsi="Calibri Light" w:cs="Arial"/>
                <w:sz w:val="20"/>
                <w:szCs w:val="20"/>
              </w:rPr>
              <w:t>Août 2018</w:t>
            </w: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Pr="00FF2465" w:rsidRDefault="00777967" w:rsidP="00FF2465">
            <w:pPr>
              <w:rPr>
                <w:rFonts w:ascii="Calibri Light" w:hAnsi="Calibri Light" w:cs="Arial"/>
                <w:sz w:val="20"/>
                <w:szCs w:val="20"/>
              </w:rPr>
            </w:pPr>
            <w:r>
              <w:rPr>
                <w:rFonts w:ascii="Calibri Light" w:hAnsi="Calibri Light" w:cs="Arial"/>
                <w:sz w:val="20"/>
                <w:szCs w:val="20"/>
              </w:rPr>
              <w:t>Automne 2018</w:t>
            </w:r>
          </w:p>
        </w:tc>
      </w:tr>
      <w:tr w:rsidR="00FB25ED" w:rsidRPr="00111903" w:rsidTr="00BF3EEC">
        <w:trPr>
          <w:jc w:val="center"/>
        </w:trPr>
        <w:tc>
          <w:tcPr>
            <w:tcW w:w="515" w:type="pct"/>
            <w:shd w:val="clear" w:color="auto" w:fill="auto"/>
          </w:tcPr>
          <w:p w:rsidR="00FB25ED" w:rsidRDefault="00FB25ED" w:rsidP="00AA3C79">
            <w:pPr>
              <w:numPr>
                <w:ilvl w:val="0"/>
                <w:numId w:val="1"/>
              </w:numPr>
              <w:ind w:left="368"/>
              <w:rPr>
                <w:rFonts w:ascii="Calibri Light" w:hAnsi="Calibri Light" w:cs="Arial"/>
                <w:b/>
                <w:sz w:val="20"/>
                <w:szCs w:val="20"/>
              </w:rPr>
            </w:pPr>
            <w:r>
              <w:rPr>
                <w:rFonts w:ascii="Calibri Light" w:hAnsi="Calibri Light" w:cs="Arial"/>
                <w:b/>
                <w:sz w:val="20"/>
                <w:szCs w:val="20"/>
              </w:rPr>
              <w:lastRenderedPageBreak/>
              <w:t>Suites à donner</w:t>
            </w:r>
          </w:p>
        </w:tc>
        <w:tc>
          <w:tcPr>
            <w:tcW w:w="2694" w:type="pct"/>
            <w:shd w:val="clear" w:color="auto" w:fill="auto"/>
          </w:tcPr>
          <w:p w:rsidR="00FB25ED" w:rsidRDefault="003908D1" w:rsidP="009E750A">
            <w:pPr>
              <w:rPr>
                <w:rFonts w:ascii="Calibri Light" w:hAnsi="Calibri Light" w:cs="Arial"/>
                <w:sz w:val="20"/>
                <w:szCs w:val="20"/>
              </w:rPr>
            </w:pPr>
            <w:r>
              <w:rPr>
                <w:rFonts w:ascii="Calibri Light" w:hAnsi="Calibri Light" w:cs="Arial"/>
                <w:sz w:val="20"/>
                <w:szCs w:val="20"/>
              </w:rPr>
              <w:t xml:space="preserve">- </w:t>
            </w:r>
            <w:r w:rsidR="003E3D24">
              <w:rPr>
                <w:rFonts w:ascii="Calibri Light" w:hAnsi="Calibri Light" w:cs="Arial"/>
                <w:sz w:val="20"/>
                <w:szCs w:val="20"/>
              </w:rPr>
              <w:t>Le plan de gestion sera acheminé aux membres des TGIRT au cours de l’été. Il sera proposé pour adoption lors de la TGIRT commune qui se tiendra à l’automne 2018</w:t>
            </w:r>
            <w:r>
              <w:rPr>
                <w:rFonts w:ascii="Calibri Light" w:hAnsi="Calibri Light" w:cs="Arial"/>
                <w:sz w:val="20"/>
                <w:szCs w:val="20"/>
              </w:rPr>
              <w:t>.</w:t>
            </w:r>
          </w:p>
          <w:p w:rsidR="003908D1" w:rsidRDefault="003908D1" w:rsidP="009E750A">
            <w:pPr>
              <w:rPr>
                <w:rFonts w:ascii="Calibri Light" w:hAnsi="Calibri Light" w:cs="Arial"/>
                <w:sz w:val="20"/>
                <w:szCs w:val="20"/>
              </w:rPr>
            </w:pPr>
          </w:p>
          <w:p w:rsidR="003908D1" w:rsidRDefault="003908D1" w:rsidP="009E750A">
            <w:pPr>
              <w:rPr>
                <w:rFonts w:ascii="Calibri Light" w:hAnsi="Calibri Light" w:cs="Arial"/>
                <w:sz w:val="20"/>
                <w:szCs w:val="20"/>
              </w:rPr>
            </w:pPr>
            <w:r>
              <w:rPr>
                <w:rFonts w:ascii="Calibri Light" w:hAnsi="Calibri Light" w:cs="Arial"/>
                <w:sz w:val="20"/>
                <w:szCs w:val="20"/>
              </w:rPr>
              <w:t>- La prochaine rencontre du comité sur la voirie forestière portera sur le plan d’action qui découle du plan de gestion</w:t>
            </w:r>
          </w:p>
          <w:p w:rsidR="003908D1" w:rsidRDefault="003908D1" w:rsidP="009E750A">
            <w:pPr>
              <w:rPr>
                <w:rFonts w:ascii="Calibri Light" w:hAnsi="Calibri Light" w:cs="Arial"/>
                <w:sz w:val="20"/>
                <w:szCs w:val="20"/>
              </w:rPr>
            </w:pPr>
            <w:r>
              <w:rPr>
                <w:rFonts w:ascii="Calibri Light" w:hAnsi="Calibri Light" w:cs="Arial"/>
                <w:sz w:val="20"/>
                <w:szCs w:val="20"/>
              </w:rPr>
              <w:t xml:space="preserve">Un premier jet du plan d’action sera également acheminé aux membres du comité. </w:t>
            </w:r>
          </w:p>
          <w:p w:rsidR="003908D1" w:rsidRDefault="003908D1" w:rsidP="009E750A">
            <w:pPr>
              <w:rPr>
                <w:rFonts w:ascii="Calibri Light" w:hAnsi="Calibri Light" w:cs="Arial"/>
                <w:sz w:val="20"/>
                <w:szCs w:val="20"/>
              </w:rPr>
            </w:pPr>
          </w:p>
          <w:p w:rsidR="003908D1" w:rsidRPr="003908D1" w:rsidRDefault="003908D1" w:rsidP="003908D1">
            <w:pPr>
              <w:pStyle w:val="Paragraphedeliste"/>
              <w:numPr>
                <w:ilvl w:val="0"/>
                <w:numId w:val="35"/>
              </w:numPr>
              <w:ind w:left="87" w:hanging="87"/>
              <w:rPr>
                <w:rFonts w:ascii="Calibri Light" w:hAnsi="Calibri Light" w:cs="Arial"/>
                <w:sz w:val="20"/>
                <w:szCs w:val="20"/>
              </w:rPr>
            </w:pPr>
            <w:r>
              <w:rPr>
                <w:rFonts w:ascii="Calibri Light" w:hAnsi="Calibri Light" w:cs="Arial"/>
                <w:sz w:val="20"/>
                <w:szCs w:val="20"/>
              </w:rPr>
              <w:t>Les différentes sources de financement potentielles seront documentées. Différents scénarios de financement seront proposés au comité.</w:t>
            </w:r>
          </w:p>
          <w:p w:rsidR="003908D1" w:rsidRDefault="003908D1" w:rsidP="009E750A">
            <w:pPr>
              <w:rPr>
                <w:rFonts w:ascii="Calibri Light" w:hAnsi="Calibri Light" w:cs="Arial"/>
                <w:sz w:val="20"/>
                <w:szCs w:val="20"/>
              </w:rPr>
            </w:pPr>
          </w:p>
        </w:tc>
        <w:tc>
          <w:tcPr>
            <w:tcW w:w="1236" w:type="pct"/>
            <w:shd w:val="clear" w:color="auto" w:fill="auto"/>
          </w:tcPr>
          <w:p w:rsidR="003908D1" w:rsidRDefault="003E3D24" w:rsidP="00291478">
            <w:pPr>
              <w:rPr>
                <w:rFonts w:ascii="Calibri Light" w:hAnsi="Calibri Light" w:cs="Arial"/>
                <w:sz w:val="20"/>
                <w:szCs w:val="20"/>
              </w:rPr>
            </w:pPr>
            <w:r>
              <w:rPr>
                <w:rFonts w:ascii="Calibri Light" w:hAnsi="Calibri Light" w:cs="Arial"/>
                <w:sz w:val="20"/>
                <w:szCs w:val="20"/>
              </w:rPr>
              <w:t>Envoi du plan de gestion aux membres au moins un mois avant la prochaine TGIRT commune</w:t>
            </w:r>
          </w:p>
          <w:p w:rsidR="003908D1" w:rsidRDefault="003908D1" w:rsidP="003908D1">
            <w:pPr>
              <w:rPr>
                <w:rFonts w:ascii="Calibri Light" w:hAnsi="Calibri Light" w:cs="Arial"/>
                <w:sz w:val="20"/>
                <w:szCs w:val="20"/>
              </w:rPr>
            </w:pPr>
          </w:p>
          <w:p w:rsidR="00FB25ED" w:rsidRDefault="003908D1" w:rsidP="003908D1">
            <w:pPr>
              <w:rPr>
                <w:rFonts w:ascii="Calibri Light" w:hAnsi="Calibri Light" w:cs="Arial"/>
                <w:sz w:val="20"/>
                <w:szCs w:val="20"/>
              </w:rPr>
            </w:pPr>
            <w:r>
              <w:rPr>
                <w:rFonts w:ascii="Calibri Light" w:hAnsi="Calibri Light" w:cs="Arial"/>
                <w:sz w:val="20"/>
                <w:szCs w:val="20"/>
              </w:rPr>
              <w:t>Envoi du premier jet de plan d’action au comité sur la voirie</w:t>
            </w:r>
          </w:p>
          <w:p w:rsidR="003908D1" w:rsidRDefault="003908D1" w:rsidP="003908D1">
            <w:pPr>
              <w:rPr>
                <w:rFonts w:ascii="Calibri Light" w:hAnsi="Calibri Light" w:cs="Arial"/>
                <w:sz w:val="20"/>
                <w:szCs w:val="20"/>
              </w:rPr>
            </w:pPr>
          </w:p>
          <w:p w:rsidR="003908D1" w:rsidRPr="003908D1" w:rsidRDefault="003908D1" w:rsidP="003908D1">
            <w:pPr>
              <w:rPr>
                <w:rFonts w:ascii="Calibri Light" w:hAnsi="Calibri Light" w:cs="Arial"/>
                <w:sz w:val="20"/>
                <w:szCs w:val="20"/>
              </w:rPr>
            </w:pPr>
            <w:r>
              <w:rPr>
                <w:rFonts w:ascii="Calibri Light" w:hAnsi="Calibri Light" w:cs="Arial"/>
                <w:sz w:val="20"/>
                <w:szCs w:val="20"/>
              </w:rPr>
              <w:t>Envoi du premier jet pour la structuration du financement des actions</w:t>
            </w:r>
          </w:p>
        </w:tc>
        <w:tc>
          <w:tcPr>
            <w:tcW w:w="555" w:type="pct"/>
            <w:shd w:val="clear" w:color="auto" w:fill="auto"/>
          </w:tcPr>
          <w:p w:rsidR="003908D1" w:rsidRDefault="003E3D24" w:rsidP="001F08BA">
            <w:pPr>
              <w:rPr>
                <w:rFonts w:ascii="Calibri Light" w:hAnsi="Calibri Light" w:cs="Arial"/>
                <w:sz w:val="20"/>
                <w:szCs w:val="20"/>
              </w:rPr>
            </w:pPr>
            <w:r>
              <w:rPr>
                <w:rFonts w:ascii="Calibri Light" w:hAnsi="Calibri Light" w:cs="Arial"/>
                <w:sz w:val="20"/>
                <w:szCs w:val="20"/>
              </w:rPr>
              <w:t>Marianne fin août 2018</w:t>
            </w:r>
          </w:p>
          <w:p w:rsidR="003908D1" w:rsidRDefault="003908D1" w:rsidP="003908D1">
            <w:pPr>
              <w:rPr>
                <w:rFonts w:ascii="Calibri Light" w:hAnsi="Calibri Light" w:cs="Arial"/>
                <w:sz w:val="20"/>
                <w:szCs w:val="20"/>
              </w:rPr>
            </w:pPr>
          </w:p>
          <w:p w:rsidR="00FB25ED" w:rsidRDefault="003908D1" w:rsidP="003908D1">
            <w:pPr>
              <w:rPr>
                <w:rFonts w:ascii="Calibri Light" w:hAnsi="Calibri Light" w:cs="Arial"/>
                <w:sz w:val="20"/>
                <w:szCs w:val="20"/>
              </w:rPr>
            </w:pPr>
            <w:r>
              <w:rPr>
                <w:rFonts w:ascii="Calibri Light" w:hAnsi="Calibri Light" w:cs="Arial"/>
                <w:sz w:val="20"/>
                <w:szCs w:val="20"/>
              </w:rPr>
              <w:t>Marianne juillet 2018</w:t>
            </w:r>
          </w:p>
          <w:p w:rsidR="003908D1" w:rsidRDefault="003908D1" w:rsidP="003908D1">
            <w:pPr>
              <w:rPr>
                <w:rFonts w:ascii="Calibri Light" w:hAnsi="Calibri Light" w:cs="Arial"/>
                <w:sz w:val="20"/>
                <w:szCs w:val="20"/>
              </w:rPr>
            </w:pPr>
          </w:p>
          <w:p w:rsidR="003908D1" w:rsidRDefault="003908D1" w:rsidP="003908D1">
            <w:pPr>
              <w:rPr>
                <w:rFonts w:ascii="Calibri Light" w:hAnsi="Calibri Light" w:cs="Arial"/>
                <w:sz w:val="20"/>
                <w:szCs w:val="20"/>
              </w:rPr>
            </w:pPr>
          </w:p>
          <w:p w:rsidR="003908D1" w:rsidRPr="003908D1" w:rsidRDefault="003908D1" w:rsidP="003908D1">
            <w:pPr>
              <w:rPr>
                <w:rFonts w:ascii="Calibri Light" w:hAnsi="Calibri Light" w:cs="Arial"/>
                <w:sz w:val="20"/>
                <w:szCs w:val="20"/>
              </w:rPr>
            </w:pPr>
            <w:r>
              <w:rPr>
                <w:rFonts w:ascii="Calibri Light" w:hAnsi="Calibri Light" w:cs="Arial"/>
                <w:sz w:val="20"/>
                <w:szCs w:val="20"/>
              </w:rPr>
              <w:t>Marianne juillet 2018</w:t>
            </w:r>
          </w:p>
        </w:tc>
      </w:tr>
      <w:tr w:rsidR="00FB25ED" w:rsidRPr="00111903" w:rsidTr="00BF3EEC">
        <w:trPr>
          <w:jc w:val="center"/>
        </w:trPr>
        <w:tc>
          <w:tcPr>
            <w:tcW w:w="515" w:type="pct"/>
            <w:shd w:val="clear" w:color="auto" w:fill="auto"/>
          </w:tcPr>
          <w:p w:rsidR="00FB25ED" w:rsidRDefault="00FB25ED" w:rsidP="00AA3C79">
            <w:pPr>
              <w:numPr>
                <w:ilvl w:val="0"/>
                <w:numId w:val="1"/>
              </w:numPr>
              <w:ind w:left="368"/>
              <w:rPr>
                <w:rFonts w:ascii="Calibri Light" w:hAnsi="Calibri Light" w:cs="Arial"/>
                <w:b/>
                <w:sz w:val="20"/>
                <w:szCs w:val="20"/>
              </w:rPr>
            </w:pPr>
            <w:r>
              <w:rPr>
                <w:rFonts w:ascii="Calibri Light" w:hAnsi="Calibri Light" w:cs="Arial"/>
                <w:b/>
                <w:sz w:val="20"/>
                <w:szCs w:val="20"/>
              </w:rPr>
              <w:t xml:space="preserve">Problématique soumise par la </w:t>
            </w:r>
            <w:proofErr w:type="spellStart"/>
            <w:r>
              <w:rPr>
                <w:rFonts w:ascii="Calibri Light" w:hAnsi="Calibri Light" w:cs="Arial"/>
                <w:b/>
                <w:sz w:val="20"/>
                <w:szCs w:val="20"/>
              </w:rPr>
              <w:t>DGFo</w:t>
            </w:r>
            <w:proofErr w:type="spellEnd"/>
            <w:r>
              <w:rPr>
                <w:rFonts w:ascii="Calibri Light" w:hAnsi="Calibri Light" w:cs="Arial"/>
                <w:b/>
                <w:sz w:val="20"/>
                <w:szCs w:val="20"/>
              </w:rPr>
              <w:t xml:space="preserve"> au comité</w:t>
            </w:r>
          </w:p>
        </w:tc>
        <w:tc>
          <w:tcPr>
            <w:tcW w:w="2694" w:type="pct"/>
            <w:shd w:val="clear" w:color="auto" w:fill="auto"/>
          </w:tcPr>
          <w:p w:rsidR="00FB25ED" w:rsidRDefault="0027649A" w:rsidP="009E750A">
            <w:pPr>
              <w:rPr>
                <w:rFonts w:ascii="Calibri Light" w:hAnsi="Calibri Light" w:cs="Arial"/>
                <w:sz w:val="20"/>
                <w:szCs w:val="20"/>
              </w:rPr>
            </w:pPr>
            <w:r>
              <w:rPr>
                <w:rFonts w:ascii="Calibri Light" w:hAnsi="Calibri Light" w:cs="Arial"/>
                <w:sz w:val="20"/>
                <w:szCs w:val="20"/>
              </w:rPr>
              <w:t>Reporté</w:t>
            </w:r>
          </w:p>
        </w:tc>
        <w:tc>
          <w:tcPr>
            <w:tcW w:w="1236" w:type="pct"/>
            <w:shd w:val="clear" w:color="auto" w:fill="auto"/>
          </w:tcPr>
          <w:p w:rsidR="00FB25ED" w:rsidRDefault="007C1789" w:rsidP="00291478">
            <w:pPr>
              <w:rPr>
                <w:rFonts w:ascii="Calibri Light" w:hAnsi="Calibri Light" w:cs="Arial"/>
                <w:sz w:val="20"/>
                <w:szCs w:val="20"/>
              </w:rPr>
            </w:pPr>
            <w:r>
              <w:rPr>
                <w:rFonts w:ascii="Calibri Light" w:hAnsi="Calibri Light" w:cs="Arial"/>
                <w:sz w:val="20"/>
                <w:szCs w:val="20"/>
              </w:rPr>
              <w:t>Vérifier avec Daniel Chouinard si le point doit être reporté</w:t>
            </w:r>
          </w:p>
        </w:tc>
        <w:tc>
          <w:tcPr>
            <w:tcW w:w="555" w:type="pct"/>
            <w:shd w:val="clear" w:color="auto" w:fill="auto"/>
          </w:tcPr>
          <w:p w:rsidR="00FB25ED" w:rsidRDefault="007C1789" w:rsidP="001F08BA">
            <w:pPr>
              <w:rPr>
                <w:rFonts w:ascii="Calibri Light" w:hAnsi="Calibri Light" w:cs="Arial"/>
                <w:sz w:val="20"/>
                <w:szCs w:val="20"/>
              </w:rPr>
            </w:pPr>
            <w:r>
              <w:rPr>
                <w:rFonts w:ascii="Calibri Light" w:hAnsi="Calibri Light" w:cs="Arial"/>
                <w:sz w:val="20"/>
                <w:szCs w:val="20"/>
              </w:rPr>
              <w:t>Marianne pour la prochaine rencontre</w:t>
            </w:r>
          </w:p>
        </w:tc>
      </w:tr>
      <w:tr w:rsidR="003810DE" w:rsidRPr="00111903" w:rsidTr="00BF3EEC">
        <w:trPr>
          <w:jc w:val="center"/>
        </w:trPr>
        <w:tc>
          <w:tcPr>
            <w:tcW w:w="515" w:type="pct"/>
            <w:shd w:val="clear" w:color="auto" w:fill="auto"/>
          </w:tcPr>
          <w:p w:rsidR="003810DE" w:rsidRPr="00540F47" w:rsidRDefault="003810DE" w:rsidP="003810DE">
            <w:pPr>
              <w:numPr>
                <w:ilvl w:val="0"/>
                <w:numId w:val="1"/>
              </w:numPr>
              <w:ind w:left="336"/>
              <w:rPr>
                <w:rFonts w:ascii="Calibri Light" w:hAnsi="Calibri Light" w:cs="Arial"/>
                <w:b/>
                <w:sz w:val="20"/>
                <w:szCs w:val="20"/>
              </w:rPr>
            </w:pPr>
            <w:r w:rsidRPr="00540F47">
              <w:rPr>
                <w:rFonts w:ascii="Calibri Light" w:hAnsi="Calibri Light" w:cs="Arial"/>
                <w:b/>
                <w:bCs/>
                <w:sz w:val="20"/>
                <w:szCs w:val="20"/>
              </w:rPr>
              <w:lastRenderedPageBreak/>
              <w:t xml:space="preserve">Suivi des bancs d’essai et projets de recherche </w:t>
            </w:r>
            <w:r>
              <w:rPr>
                <w:rFonts w:ascii="Calibri Light" w:hAnsi="Calibri Light" w:cs="Arial"/>
                <w:b/>
                <w:bCs/>
                <w:sz w:val="20"/>
                <w:szCs w:val="20"/>
              </w:rPr>
              <w:t>appuyés par le comité</w:t>
            </w:r>
          </w:p>
        </w:tc>
        <w:tc>
          <w:tcPr>
            <w:tcW w:w="2694" w:type="pct"/>
            <w:shd w:val="clear" w:color="auto" w:fill="auto"/>
          </w:tcPr>
          <w:p w:rsidR="003810DE" w:rsidRDefault="00C1447B" w:rsidP="003810DE">
            <w:pPr>
              <w:rPr>
                <w:rFonts w:ascii="Calibri Light" w:hAnsi="Calibri Light" w:cs="Arial"/>
                <w:b/>
                <w:sz w:val="20"/>
                <w:szCs w:val="20"/>
              </w:rPr>
            </w:pPr>
            <w:r>
              <w:rPr>
                <w:rFonts w:ascii="Calibri Light" w:hAnsi="Calibri Light" w:cs="Arial"/>
                <w:b/>
                <w:sz w:val="20"/>
                <w:szCs w:val="20"/>
              </w:rPr>
              <w:t>Chemin temporaire Rocky</w:t>
            </w:r>
            <w:r w:rsidR="003810DE" w:rsidRPr="005106C5">
              <w:rPr>
                <w:rFonts w:ascii="Calibri Light" w:hAnsi="Calibri Light" w:cs="Arial"/>
                <w:b/>
                <w:sz w:val="20"/>
                <w:szCs w:val="20"/>
              </w:rPr>
              <w:t> :</w:t>
            </w:r>
          </w:p>
          <w:p w:rsidR="005C3482" w:rsidRPr="005C3482" w:rsidRDefault="005C3482" w:rsidP="003810DE">
            <w:pPr>
              <w:rPr>
                <w:rFonts w:ascii="Calibri Light" w:hAnsi="Calibri Light" w:cs="Arial"/>
                <w:sz w:val="20"/>
                <w:szCs w:val="20"/>
              </w:rPr>
            </w:pPr>
            <w:r w:rsidRPr="005C3482">
              <w:rPr>
                <w:rFonts w:ascii="Calibri Light" w:hAnsi="Calibri Light" w:cs="Arial"/>
                <w:sz w:val="20"/>
                <w:szCs w:val="20"/>
              </w:rPr>
              <w:t xml:space="preserve">Le </w:t>
            </w:r>
            <w:r>
              <w:rPr>
                <w:rFonts w:ascii="Calibri Light" w:hAnsi="Calibri Light" w:cs="Arial"/>
                <w:sz w:val="20"/>
                <w:szCs w:val="20"/>
              </w:rPr>
              <w:t xml:space="preserve">chemin est refermé. Le </w:t>
            </w:r>
            <w:r w:rsidRPr="005C3482">
              <w:rPr>
                <w:rFonts w:ascii="Calibri Light" w:hAnsi="Calibri Light" w:cs="Arial"/>
                <w:sz w:val="20"/>
                <w:szCs w:val="20"/>
              </w:rPr>
              <w:t>reboisement</w:t>
            </w:r>
            <w:r>
              <w:rPr>
                <w:rFonts w:ascii="Calibri Light" w:hAnsi="Calibri Light" w:cs="Arial"/>
                <w:sz w:val="20"/>
                <w:szCs w:val="20"/>
              </w:rPr>
              <w:t xml:space="preserve"> sera effectué l’an prochain</w:t>
            </w:r>
          </w:p>
          <w:p w:rsidR="003810DE" w:rsidRPr="00EF5733" w:rsidRDefault="003810DE" w:rsidP="003810DE">
            <w:pPr>
              <w:rPr>
                <w:rFonts w:ascii="Calibri Light" w:hAnsi="Calibri Light" w:cs="Arial"/>
                <w:sz w:val="20"/>
                <w:szCs w:val="20"/>
              </w:rPr>
            </w:pPr>
          </w:p>
          <w:p w:rsidR="003810DE" w:rsidRDefault="003810DE" w:rsidP="003810DE">
            <w:pPr>
              <w:rPr>
                <w:rFonts w:ascii="Calibri Light" w:hAnsi="Calibri Light" w:cs="Arial"/>
                <w:b/>
                <w:sz w:val="20"/>
                <w:szCs w:val="20"/>
              </w:rPr>
            </w:pPr>
            <w:r>
              <w:rPr>
                <w:rFonts w:ascii="Calibri Light" w:hAnsi="Calibri Light" w:cs="Arial"/>
                <w:b/>
                <w:sz w:val="20"/>
                <w:szCs w:val="20"/>
              </w:rPr>
              <w:t xml:space="preserve">Fermeture de chemin derrière </w:t>
            </w:r>
            <w:r w:rsidRPr="00583276">
              <w:rPr>
                <w:rFonts w:ascii="Calibri Light" w:hAnsi="Calibri Light" w:cs="Arial"/>
                <w:b/>
                <w:sz w:val="20"/>
                <w:szCs w:val="20"/>
              </w:rPr>
              <w:t>Saint-Louis</w:t>
            </w:r>
          </w:p>
          <w:p w:rsidR="005C3482" w:rsidRPr="005C3482" w:rsidRDefault="005C3482" w:rsidP="003810DE">
            <w:pPr>
              <w:rPr>
                <w:rFonts w:ascii="Calibri Light" w:hAnsi="Calibri Light" w:cs="Arial"/>
                <w:sz w:val="20"/>
                <w:szCs w:val="20"/>
              </w:rPr>
            </w:pPr>
            <w:r>
              <w:rPr>
                <w:rFonts w:ascii="Calibri Light" w:hAnsi="Calibri Light" w:cs="Arial"/>
                <w:sz w:val="20"/>
                <w:szCs w:val="20"/>
              </w:rPr>
              <w:t>Il reste toujours une section de chemin à refermer. Le reboisement aura lieu cette année ou l’an prochain, selon la disponibilité des plants</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b/>
                <w:sz w:val="20"/>
                <w:szCs w:val="20"/>
              </w:rPr>
            </w:pPr>
            <w:r w:rsidRPr="00671DFE">
              <w:rPr>
                <w:rFonts w:ascii="Calibri Light" w:hAnsi="Calibri Light" w:cs="Arial"/>
                <w:b/>
                <w:sz w:val="20"/>
                <w:szCs w:val="20"/>
              </w:rPr>
              <w:t xml:space="preserve">Banc d’essai </w:t>
            </w:r>
            <w:r w:rsidR="005C3482">
              <w:rPr>
                <w:rFonts w:ascii="Calibri Light" w:hAnsi="Calibri Light" w:cs="Arial"/>
                <w:b/>
                <w:sz w:val="20"/>
                <w:szCs w:val="20"/>
              </w:rPr>
              <w:t>Ruisseau-Isabelle</w:t>
            </w:r>
          </w:p>
          <w:p w:rsidR="005C3482" w:rsidRPr="005C3482" w:rsidRDefault="005C3482" w:rsidP="003810DE">
            <w:pPr>
              <w:rPr>
                <w:rFonts w:ascii="Calibri Light" w:hAnsi="Calibri Light" w:cs="Arial"/>
                <w:sz w:val="20"/>
                <w:szCs w:val="20"/>
              </w:rPr>
            </w:pPr>
            <w:r>
              <w:rPr>
                <w:rFonts w:ascii="Calibri Light" w:hAnsi="Calibri Light" w:cs="Arial"/>
                <w:sz w:val="20"/>
                <w:szCs w:val="20"/>
              </w:rPr>
              <w:t>Discuté dans le suivi au point 2 de la rencontre</w:t>
            </w:r>
          </w:p>
          <w:p w:rsidR="003810DE" w:rsidRDefault="003810DE" w:rsidP="003810DE">
            <w:pPr>
              <w:rPr>
                <w:rFonts w:ascii="Calibri Light" w:hAnsi="Calibri Light" w:cs="Arial"/>
                <w:sz w:val="20"/>
                <w:szCs w:val="20"/>
              </w:rPr>
            </w:pPr>
          </w:p>
          <w:p w:rsidR="003810DE" w:rsidRDefault="003810DE" w:rsidP="00FB25ED">
            <w:pPr>
              <w:rPr>
                <w:rFonts w:ascii="Calibri Light" w:hAnsi="Calibri Light" w:cs="Arial"/>
                <w:b/>
                <w:sz w:val="20"/>
                <w:szCs w:val="20"/>
              </w:rPr>
            </w:pPr>
            <w:r w:rsidRPr="00D50FB0">
              <w:rPr>
                <w:rFonts w:ascii="Calibri Light" w:hAnsi="Calibri Light" w:cs="Arial"/>
                <w:b/>
                <w:sz w:val="20"/>
                <w:szCs w:val="20"/>
              </w:rPr>
              <w:t>Projet de documentation de l’Évolution des chemins</w:t>
            </w:r>
          </w:p>
          <w:p w:rsidR="005C3482" w:rsidRPr="005C3482" w:rsidRDefault="00D26990" w:rsidP="00FB25ED">
            <w:pPr>
              <w:rPr>
                <w:rFonts w:ascii="Calibri Light" w:hAnsi="Calibri Light" w:cs="Arial"/>
                <w:sz w:val="20"/>
                <w:szCs w:val="20"/>
              </w:rPr>
            </w:pPr>
            <w:r>
              <w:rPr>
                <w:rFonts w:ascii="Calibri Light" w:hAnsi="Calibri Light" w:cs="Arial"/>
                <w:sz w:val="20"/>
                <w:szCs w:val="20"/>
              </w:rPr>
              <w:t>Antoine Richard a entamé les analyses</w:t>
            </w:r>
          </w:p>
        </w:tc>
        <w:tc>
          <w:tcPr>
            <w:tcW w:w="1236" w:type="pct"/>
            <w:shd w:val="clear" w:color="auto" w:fill="auto"/>
          </w:tcPr>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D26990" w:rsidRDefault="00D26990" w:rsidP="003810DE">
            <w:pPr>
              <w:rPr>
                <w:rFonts w:ascii="Calibri Light" w:hAnsi="Calibri Light" w:cs="Arial"/>
                <w:sz w:val="20"/>
                <w:szCs w:val="20"/>
              </w:rPr>
            </w:pPr>
          </w:p>
          <w:p w:rsidR="00D26990" w:rsidRDefault="00D26990" w:rsidP="003810DE">
            <w:pPr>
              <w:rPr>
                <w:rFonts w:ascii="Calibri Light" w:hAnsi="Calibri Light" w:cs="Arial"/>
                <w:sz w:val="20"/>
                <w:szCs w:val="20"/>
              </w:rPr>
            </w:pPr>
          </w:p>
          <w:p w:rsidR="00D26990" w:rsidRDefault="00D26990" w:rsidP="003810DE">
            <w:pPr>
              <w:rPr>
                <w:rFonts w:ascii="Calibri Light" w:hAnsi="Calibri Light" w:cs="Arial"/>
                <w:sz w:val="20"/>
                <w:szCs w:val="20"/>
              </w:rPr>
            </w:pPr>
          </w:p>
          <w:p w:rsidR="00D26990" w:rsidRDefault="00D26990" w:rsidP="003810DE">
            <w:pPr>
              <w:rPr>
                <w:rFonts w:ascii="Calibri Light" w:hAnsi="Calibri Light" w:cs="Arial"/>
                <w:sz w:val="20"/>
                <w:szCs w:val="20"/>
              </w:rPr>
            </w:pPr>
          </w:p>
          <w:p w:rsidR="00D26990" w:rsidRPr="00B70833" w:rsidRDefault="00D26990" w:rsidP="003810DE">
            <w:pPr>
              <w:rPr>
                <w:rFonts w:ascii="Calibri Light" w:hAnsi="Calibri Light" w:cs="Arial"/>
                <w:sz w:val="20"/>
                <w:szCs w:val="20"/>
              </w:rPr>
            </w:pPr>
            <w:r>
              <w:rPr>
                <w:rFonts w:ascii="Calibri Light" w:hAnsi="Calibri Light" w:cs="Arial"/>
                <w:sz w:val="20"/>
                <w:szCs w:val="20"/>
              </w:rPr>
              <w:t>Faire le suivi auprès d’Antoine pour les résultats de l’analyse</w:t>
            </w:r>
          </w:p>
        </w:tc>
        <w:tc>
          <w:tcPr>
            <w:tcW w:w="555" w:type="pct"/>
            <w:shd w:val="clear" w:color="auto" w:fill="auto"/>
          </w:tcPr>
          <w:p w:rsidR="00D26990" w:rsidRDefault="00D26990" w:rsidP="003810DE">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Default="00D26990" w:rsidP="00D26990">
            <w:pPr>
              <w:rPr>
                <w:rFonts w:ascii="Calibri Light" w:hAnsi="Calibri Light" w:cs="Arial"/>
                <w:sz w:val="20"/>
                <w:szCs w:val="20"/>
              </w:rPr>
            </w:pPr>
          </w:p>
          <w:p w:rsidR="003810DE" w:rsidRPr="00D26990" w:rsidRDefault="00D26990" w:rsidP="00D26990">
            <w:pPr>
              <w:rPr>
                <w:rFonts w:ascii="Calibri Light" w:hAnsi="Calibri Light" w:cs="Arial"/>
                <w:sz w:val="20"/>
                <w:szCs w:val="20"/>
              </w:rPr>
            </w:pPr>
            <w:r>
              <w:rPr>
                <w:rFonts w:ascii="Calibri Light" w:hAnsi="Calibri Light" w:cs="Arial"/>
                <w:sz w:val="20"/>
                <w:szCs w:val="20"/>
              </w:rPr>
              <w:t>Marianne, prochaine rencontre du comité</w:t>
            </w:r>
          </w:p>
        </w:tc>
      </w:tr>
      <w:tr w:rsidR="00067564" w:rsidRPr="00111903" w:rsidTr="00BF3EEC">
        <w:trPr>
          <w:jc w:val="center"/>
        </w:trPr>
        <w:tc>
          <w:tcPr>
            <w:tcW w:w="515" w:type="pct"/>
            <w:shd w:val="clear" w:color="auto" w:fill="auto"/>
          </w:tcPr>
          <w:p w:rsidR="00067564" w:rsidRPr="00377F66" w:rsidRDefault="00067564" w:rsidP="003810DE">
            <w:pPr>
              <w:numPr>
                <w:ilvl w:val="0"/>
                <w:numId w:val="1"/>
              </w:numPr>
              <w:tabs>
                <w:tab w:val="left" w:pos="405"/>
              </w:tabs>
              <w:ind w:left="306"/>
              <w:contextualSpacing/>
              <w:jc w:val="both"/>
              <w:rPr>
                <w:rFonts w:asciiTheme="majorHAnsi" w:hAnsiTheme="majorHAnsi" w:cstheme="minorHAnsi"/>
                <w:b/>
                <w:sz w:val="20"/>
                <w:szCs w:val="20"/>
              </w:rPr>
            </w:pPr>
            <w:r>
              <w:rPr>
                <w:rFonts w:asciiTheme="majorHAnsi" w:hAnsiTheme="majorHAnsi" w:cstheme="minorHAnsi"/>
                <w:b/>
                <w:sz w:val="20"/>
                <w:szCs w:val="20"/>
              </w:rPr>
              <w:t>Évolution des chemins : rapport UQAR</w:t>
            </w:r>
          </w:p>
        </w:tc>
        <w:tc>
          <w:tcPr>
            <w:tcW w:w="2694" w:type="pct"/>
            <w:shd w:val="clear" w:color="auto" w:fill="auto"/>
          </w:tcPr>
          <w:p w:rsidR="00067564" w:rsidRPr="00D26990" w:rsidRDefault="00D26990" w:rsidP="003810DE">
            <w:pPr>
              <w:rPr>
                <w:rFonts w:ascii="Calibri Light" w:hAnsi="Calibri Light" w:cs="Arial"/>
                <w:sz w:val="20"/>
                <w:szCs w:val="20"/>
              </w:rPr>
            </w:pPr>
            <w:r w:rsidRPr="00D26990">
              <w:rPr>
                <w:rFonts w:ascii="Calibri Light" w:hAnsi="Calibri Light" w:cs="Arial"/>
                <w:sz w:val="20"/>
                <w:szCs w:val="20"/>
              </w:rPr>
              <w:t>Le rapport a été acheminé aux membres du comité peu avant la rencontre.</w:t>
            </w:r>
          </w:p>
          <w:p w:rsidR="00D26990" w:rsidRPr="00AA3C79" w:rsidRDefault="00D26990" w:rsidP="003810DE">
            <w:pPr>
              <w:rPr>
                <w:rFonts w:ascii="Calibri Light" w:hAnsi="Calibri Light" w:cs="Arial"/>
                <w:sz w:val="20"/>
                <w:szCs w:val="20"/>
                <w:highlight w:val="yellow"/>
              </w:rPr>
            </w:pPr>
            <w:r w:rsidRPr="00D26990">
              <w:rPr>
                <w:rFonts w:ascii="Calibri Light" w:hAnsi="Calibri Light" w:cs="Arial"/>
                <w:sz w:val="20"/>
                <w:szCs w:val="20"/>
              </w:rPr>
              <w:t>Les résultats permettront d’alimenter les critères de priorisation de la fermeture de chemins et le choix des mesures de remise en production</w:t>
            </w:r>
          </w:p>
        </w:tc>
        <w:tc>
          <w:tcPr>
            <w:tcW w:w="1236" w:type="pct"/>
            <w:shd w:val="clear" w:color="auto" w:fill="auto"/>
          </w:tcPr>
          <w:p w:rsidR="00067564" w:rsidRPr="00111903" w:rsidRDefault="007C1789" w:rsidP="003810DE">
            <w:pPr>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tc>
        <w:tc>
          <w:tcPr>
            <w:tcW w:w="555" w:type="pct"/>
            <w:shd w:val="clear" w:color="auto" w:fill="auto"/>
          </w:tcPr>
          <w:p w:rsidR="00067564" w:rsidRPr="00111903" w:rsidRDefault="007C1789" w:rsidP="003810DE">
            <w:pPr>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405"/>
              </w:tabs>
              <w:ind w:left="306"/>
              <w:contextualSpacing/>
              <w:jc w:val="both"/>
              <w:rPr>
                <w:rFonts w:asciiTheme="majorHAnsi" w:hAnsiTheme="majorHAnsi" w:cstheme="minorHAnsi"/>
                <w:b/>
                <w:sz w:val="20"/>
                <w:szCs w:val="20"/>
              </w:rPr>
            </w:pPr>
            <w:r w:rsidRPr="00377F66">
              <w:rPr>
                <w:rFonts w:asciiTheme="majorHAnsi" w:hAnsiTheme="majorHAnsi" w:cstheme="minorHAnsi"/>
                <w:b/>
                <w:sz w:val="20"/>
                <w:szCs w:val="20"/>
              </w:rPr>
              <w:t>Prochaine rencontre</w:t>
            </w:r>
          </w:p>
        </w:tc>
        <w:tc>
          <w:tcPr>
            <w:tcW w:w="2694" w:type="pct"/>
            <w:shd w:val="clear" w:color="auto" w:fill="auto"/>
          </w:tcPr>
          <w:p w:rsidR="003810DE" w:rsidRPr="007C1789" w:rsidRDefault="0027649A" w:rsidP="003810DE">
            <w:pPr>
              <w:rPr>
                <w:rFonts w:ascii="Calibri Light" w:hAnsi="Calibri Light" w:cs="Arial"/>
                <w:sz w:val="20"/>
                <w:szCs w:val="20"/>
              </w:rPr>
            </w:pPr>
            <w:r w:rsidRPr="007C1789">
              <w:rPr>
                <w:rFonts w:ascii="Calibri Light" w:hAnsi="Calibri Light" w:cs="Arial"/>
                <w:sz w:val="20"/>
                <w:szCs w:val="20"/>
              </w:rPr>
              <w:t xml:space="preserve">Fin août ou début septembre. </w:t>
            </w:r>
          </w:p>
        </w:tc>
        <w:tc>
          <w:tcPr>
            <w:tcW w:w="1236" w:type="pct"/>
            <w:shd w:val="clear" w:color="auto" w:fill="auto"/>
          </w:tcPr>
          <w:p w:rsidR="003810DE" w:rsidRPr="00111903" w:rsidRDefault="0027649A" w:rsidP="007C1789">
            <w:pPr>
              <w:rPr>
                <w:rFonts w:ascii="Calibri Light" w:hAnsi="Calibri Light" w:cs="Arial"/>
                <w:sz w:val="20"/>
                <w:szCs w:val="20"/>
              </w:rPr>
            </w:pPr>
            <w:r>
              <w:rPr>
                <w:rFonts w:ascii="Calibri Light" w:hAnsi="Calibri Light" w:cs="Arial"/>
                <w:sz w:val="20"/>
                <w:szCs w:val="20"/>
              </w:rPr>
              <w:t xml:space="preserve">Envoyer le </w:t>
            </w:r>
            <w:proofErr w:type="spellStart"/>
            <w:r>
              <w:rPr>
                <w:rFonts w:ascii="Calibri Light" w:hAnsi="Calibri Light" w:cs="Arial"/>
                <w:sz w:val="20"/>
                <w:szCs w:val="20"/>
              </w:rPr>
              <w:t>doodle</w:t>
            </w:r>
            <w:proofErr w:type="spellEnd"/>
            <w:r>
              <w:rPr>
                <w:rFonts w:ascii="Calibri Light" w:hAnsi="Calibri Light" w:cs="Arial"/>
                <w:sz w:val="20"/>
                <w:szCs w:val="20"/>
              </w:rPr>
              <w:t xml:space="preserve"> </w:t>
            </w:r>
          </w:p>
        </w:tc>
        <w:tc>
          <w:tcPr>
            <w:tcW w:w="555" w:type="pct"/>
            <w:shd w:val="clear" w:color="auto" w:fill="auto"/>
          </w:tcPr>
          <w:p w:rsidR="003810DE" w:rsidRPr="00111903" w:rsidRDefault="007C1789" w:rsidP="003810DE">
            <w:pPr>
              <w:rPr>
                <w:rFonts w:ascii="Calibri Light" w:hAnsi="Calibri Light" w:cs="Arial"/>
                <w:sz w:val="20"/>
                <w:szCs w:val="20"/>
              </w:rPr>
            </w:pPr>
            <w:r>
              <w:rPr>
                <w:rFonts w:ascii="Calibri Light" w:hAnsi="Calibri Light" w:cs="Arial"/>
                <w:sz w:val="20"/>
                <w:szCs w:val="20"/>
              </w:rPr>
              <w:t>A</w:t>
            </w:r>
            <w:r>
              <w:rPr>
                <w:rFonts w:ascii="Calibri Light" w:hAnsi="Calibri Light" w:cs="Arial"/>
                <w:sz w:val="20"/>
                <w:szCs w:val="20"/>
              </w:rPr>
              <w:t>u même moment que le présent CR</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164"/>
              </w:tabs>
              <w:ind w:left="306" w:hanging="425"/>
              <w:contextualSpacing/>
              <w:jc w:val="both"/>
              <w:rPr>
                <w:rFonts w:asciiTheme="majorHAnsi" w:hAnsiTheme="majorHAnsi" w:cstheme="minorHAnsi"/>
                <w:b/>
                <w:sz w:val="20"/>
                <w:szCs w:val="20"/>
              </w:rPr>
            </w:pPr>
            <w:r w:rsidRPr="00377F66">
              <w:rPr>
                <w:rFonts w:asciiTheme="majorHAnsi" w:hAnsiTheme="majorHAnsi" w:cstheme="minorHAnsi"/>
                <w:b/>
                <w:sz w:val="20"/>
                <w:szCs w:val="20"/>
              </w:rPr>
              <w:t>Fin de la rencontre</w:t>
            </w:r>
          </w:p>
        </w:tc>
        <w:tc>
          <w:tcPr>
            <w:tcW w:w="2694" w:type="pct"/>
            <w:shd w:val="clear" w:color="auto" w:fill="auto"/>
          </w:tcPr>
          <w:p w:rsidR="003810DE" w:rsidRPr="007C1789" w:rsidRDefault="007C1789" w:rsidP="003810DE">
            <w:pPr>
              <w:rPr>
                <w:rFonts w:ascii="Calibri Light" w:hAnsi="Calibri Light" w:cs="Arial"/>
                <w:sz w:val="20"/>
                <w:szCs w:val="20"/>
              </w:rPr>
            </w:pPr>
            <w:r w:rsidRPr="007C1789">
              <w:rPr>
                <w:rFonts w:ascii="Calibri Light" w:hAnsi="Calibri Light" w:cs="Arial"/>
                <w:sz w:val="20"/>
                <w:szCs w:val="20"/>
              </w:rPr>
              <w:t>La rencontre se termine à 16 h</w:t>
            </w:r>
          </w:p>
        </w:tc>
        <w:tc>
          <w:tcPr>
            <w:tcW w:w="1236" w:type="pct"/>
            <w:shd w:val="clear" w:color="auto" w:fill="auto"/>
          </w:tcPr>
          <w:p w:rsidR="003810DE" w:rsidRPr="00111903" w:rsidRDefault="003810DE"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3810DE" w:rsidRPr="00111903" w:rsidRDefault="007C1789"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D26990" w:rsidP="006F1F77">
      <w:pPr>
        <w:jc w:val="both"/>
        <w:rPr>
          <w:rFonts w:ascii="Arial" w:hAnsi="Arial" w:cs="Arial"/>
          <w:sz w:val="20"/>
          <w:szCs w:val="20"/>
        </w:rPr>
      </w:pPr>
      <w:r>
        <w:rPr>
          <w:rFonts w:ascii="Arial" w:hAnsi="Arial" w:cs="Arial"/>
          <w:sz w:val="20"/>
          <w:szCs w:val="20"/>
        </w:rPr>
        <w:t>4 juillet 2018</w:t>
      </w:r>
      <w:bookmarkStart w:id="0" w:name="_GoBack"/>
      <w:bookmarkEnd w:id="0"/>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64" w:rsidRDefault="006D4564" w:rsidP="006D354D">
      <w:r>
        <w:separator/>
      </w:r>
    </w:p>
  </w:endnote>
  <w:endnote w:type="continuationSeparator" w:id="0">
    <w:p w:rsidR="006D4564" w:rsidRDefault="006D4564"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64" w:rsidRDefault="006D4564" w:rsidP="006D354D">
      <w:r>
        <w:separator/>
      </w:r>
    </w:p>
  </w:footnote>
  <w:footnote w:type="continuationSeparator" w:id="0">
    <w:p w:rsidR="006D4564" w:rsidRDefault="006D4564"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2415D7"/>
    <w:multiLevelType w:val="hybridMultilevel"/>
    <w:tmpl w:val="F73E9D0E"/>
    <w:lvl w:ilvl="0" w:tplc="AFCCC1D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4830A0"/>
    <w:multiLevelType w:val="hybridMultilevel"/>
    <w:tmpl w:val="2860769E"/>
    <w:lvl w:ilvl="0" w:tplc="762019C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D93F94"/>
    <w:multiLevelType w:val="hybridMultilevel"/>
    <w:tmpl w:val="7E2A93EE"/>
    <w:lvl w:ilvl="0" w:tplc="A35EB4D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1559BC"/>
    <w:multiLevelType w:val="hybridMultilevel"/>
    <w:tmpl w:val="7F9C13DA"/>
    <w:lvl w:ilvl="0" w:tplc="9DD440A6">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3"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6D25D3"/>
    <w:multiLevelType w:val="hybridMultilevel"/>
    <w:tmpl w:val="A5D084C0"/>
    <w:lvl w:ilvl="0" w:tplc="B776D60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9"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453CA8"/>
    <w:multiLevelType w:val="hybridMultilevel"/>
    <w:tmpl w:val="0EE492EE"/>
    <w:lvl w:ilvl="0" w:tplc="1696FB94">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15"/>
  </w:num>
  <w:num w:numId="3">
    <w:abstractNumId w:val="1"/>
  </w:num>
  <w:num w:numId="4">
    <w:abstractNumId w:val="2"/>
  </w:num>
  <w:num w:numId="5">
    <w:abstractNumId w:val="31"/>
  </w:num>
  <w:num w:numId="6">
    <w:abstractNumId w:val="29"/>
  </w:num>
  <w:num w:numId="7">
    <w:abstractNumId w:val="7"/>
  </w:num>
  <w:num w:numId="8">
    <w:abstractNumId w:val="3"/>
  </w:num>
  <w:num w:numId="9">
    <w:abstractNumId w:val="22"/>
  </w:num>
  <w:num w:numId="10">
    <w:abstractNumId w:val="16"/>
  </w:num>
  <w:num w:numId="11">
    <w:abstractNumId w:val="23"/>
  </w:num>
  <w:num w:numId="12">
    <w:abstractNumId w:val="12"/>
  </w:num>
  <w:num w:numId="13">
    <w:abstractNumId w:val="18"/>
  </w:num>
  <w:num w:numId="14">
    <w:abstractNumId w:val="0"/>
  </w:num>
  <w:num w:numId="15">
    <w:abstractNumId w:val="21"/>
  </w:num>
  <w:num w:numId="16">
    <w:abstractNumId w:val="26"/>
  </w:num>
  <w:num w:numId="17">
    <w:abstractNumId w:val="25"/>
  </w:num>
  <w:num w:numId="18">
    <w:abstractNumId w:val="19"/>
  </w:num>
  <w:num w:numId="19">
    <w:abstractNumId w:val="24"/>
  </w:num>
  <w:num w:numId="20">
    <w:abstractNumId w:val="13"/>
  </w:num>
  <w:num w:numId="21">
    <w:abstractNumId w:val="32"/>
  </w:num>
  <w:num w:numId="22">
    <w:abstractNumId w:val="20"/>
  </w:num>
  <w:num w:numId="23">
    <w:abstractNumId w:val="6"/>
  </w:num>
  <w:num w:numId="24">
    <w:abstractNumId w:val="28"/>
  </w:num>
  <w:num w:numId="25">
    <w:abstractNumId w:val="33"/>
  </w:num>
  <w:num w:numId="26">
    <w:abstractNumId w:val="10"/>
  </w:num>
  <w:num w:numId="27">
    <w:abstractNumId w:val="4"/>
  </w:num>
  <w:num w:numId="28">
    <w:abstractNumId w:val="9"/>
  </w:num>
  <w:num w:numId="29">
    <w:abstractNumId w:val="17"/>
  </w:num>
  <w:num w:numId="30">
    <w:abstractNumId w:val="27"/>
  </w:num>
  <w:num w:numId="31">
    <w:abstractNumId w:val="5"/>
  </w:num>
  <w:num w:numId="32">
    <w:abstractNumId w:val="30"/>
  </w:num>
  <w:num w:numId="33">
    <w:abstractNumId w:val="1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21A9"/>
    <w:rsid w:val="00034CE8"/>
    <w:rsid w:val="00041A51"/>
    <w:rsid w:val="00055995"/>
    <w:rsid w:val="00062471"/>
    <w:rsid w:val="00062B9B"/>
    <w:rsid w:val="00063F48"/>
    <w:rsid w:val="00065F6A"/>
    <w:rsid w:val="00067564"/>
    <w:rsid w:val="00071B7B"/>
    <w:rsid w:val="000726F1"/>
    <w:rsid w:val="00072E9E"/>
    <w:rsid w:val="00074BEF"/>
    <w:rsid w:val="00077742"/>
    <w:rsid w:val="00080CDD"/>
    <w:rsid w:val="00082585"/>
    <w:rsid w:val="000833E9"/>
    <w:rsid w:val="000848F4"/>
    <w:rsid w:val="00085068"/>
    <w:rsid w:val="000941B2"/>
    <w:rsid w:val="00094B09"/>
    <w:rsid w:val="000962DF"/>
    <w:rsid w:val="00097F02"/>
    <w:rsid w:val="000A0582"/>
    <w:rsid w:val="000A1CF0"/>
    <w:rsid w:val="000A35D9"/>
    <w:rsid w:val="000A6B5D"/>
    <w:rsid w:val="000B1A82"/>
    <w:rsid w:val="000B2DD3"/>
    <w:rsid w:val="000B304C"/>
    <w:rsid w:val="000B341B"/>
    <w:rsid w:val="000B41EE"/>
    <w:rsid w:val="000C1AB9"/>
    <w:rsid w:val="000C43C4"/>
    <w:rsid w:val="000C7578"/>
    <w:rsid w:val="000C7962"/>
    <w:rsid w:val="000D5F7A"/>
    <w:rsid w:val="000E2883"/>
    <w:rsid w:val="000E513E"/>
    <w:rsid w:val="000E71AB"/>
    <w:rsid w:val="000F07EF"/>
    <w:rsid w:val="000F0967"/>
    <w:rsid w:val="000F407D"/>
    <w:rsid w:val="000F48C0"/>
    <w:rsid w:val="000F560A"/>
    <w:rsid w:val="001024EC"/>
    <w:rsid w:val="00111903"/>
    <w:rsid w:val="00125376"/>
    <w:rsid w:val="001353D5"/>
    <w:rsid w:val="00135B63"/>
    <w:rsid w:val="00140911"/>
    <w:rsid w:val="00141D72"/>
    <w:rsid w:val="001440ED"/>
    <w:rsid w:val="00144404"/>
    <w:rsid w:val="00146804"/>
    <w:rsid w:val="001502CA"/>
    <w:rsid w:val="001505A5"/>
    <w:rsid w:val="00152E3F"/>
    <w:rsid w:val="001549CC"/>
    <w:rsid w:val="001558F6"/>
    <w:rsid w:val="00155E64"/>
    <w:rsid w:val="00155FB0"/>
    <w:rsid w:val="00156449"/>
    <w:rsid w:val="0016745C"/>
    <w:rsid w:val="001736DF"/>
    <w:rsid w:val="00181C7B"/>
    <w:rsid w:val="00183B94"/>
    <w:rsid w:val="001900BB"/>
    <w:rsid w:val="00193A0C"/>
    <w:rsid w:val="0019736A"/>
    <w:rsid w:val="00197A14"/>
    <w:rsid w:val="00197D24"/>
    <w:rsid w:val="00197EAD"/>
    <w:rsid w:val="001A76D1"/>
    <w:rsid w:val="001B0ADA"/>
    <w:rsid w:val="001C147A"/>
    <w:rsid w:val="001D2E85"/>
    <w:rsid w:val="001D42D8"/>
    <w:rsid w:val="001D4648"/>
    <w:rsid w:val="001E2E8D"/>
    <w:rsid w:val="001E4B27"/>
    <w:rsid w:val="001E53FB"/>
    <w:rsid w:val="001F08BA"/>
    <w:rsid w:val="00201162"/>
    <w:rsid w:val="00205FAB"/>
    <w:rsid w:val="00206EE1"/>
    <w:rsid w:val="002072B9"/>
    <w:rsid w:val="00216517"/>
    <w:rsid w:val="00222D3B"/>
    <w:rsid w:val="0022420C"/>
    <w:rsid w:val="00231871"/>
    <w:rsid w:val="00234B36"/>
    <w:rsid w:val="00234E25"/>
    <w:rsid w:val="00241AD4"/>
    <w:rsid w:val="00242F16"/>
    <w:rsid w:val="00246DCF"/>
    <w:rsid w:val="00254D6C"/>
    <w:rsid w:val="00255C42"/>
    <w:rsid w:val="002623BF"/>
    <w:rsid w:val="00263053"/>
    <w:rsid w:val="00266241"/>
    <w:rsid w:val="0027046B"/>
    <w:rsid w:val="0027649A"/>
    <w:rsid w:val="00281A33"/>
    <w:rsid w:val="0028208E"/>
    <w:rsid w:val="00291478"/>
    <w:rsid w:val="00297E9F"/>
    <w:rsid w:val="002A0230"/>
    <w:rsid w:val="002A06CA"/>
    <w:rsid w:val="002A24BA"/>
    <w:rsid w:val="002B034C"/>
    <w:rsid w:val="002B793A"/>
    <w:rsid w:val="002C353C"/>
    <w:rsid w:val="002C4CF3"/>
    <w:rsid w:val="002C5F10"/>
    <w:rsid w:val="002C7003"/>
    <w:rsid w:val="002D26A4"/>
    <w:rsid w:val="002D6881"/>
    <w:rsid w:val="002E1F27"/>
    <w:rsid w:val="002E348C"/>
    <w:rsid w:val="002E3E83"/>
    <w:rsid w:val="002E4B51"/>
    <w:rsid w:val="002E51C4"/>
    <w:rsid w:val="002E6A5F"/>
    <w:rsid w:val="002F42DF"/>
    <w:rsid w:val="002F52C3"/>
    <w:rsid w:val="002F7641"/>
    <w:rsid w:val="002F79C0"/>
    <w:rsid w:val="00303D5A"/>
    <w:rsid w:val="0030443F"/>
    <w:rsid w:val="003044F4"/>
    <w:rsid w:val="00307DFC"/>
    <w:rsid w:val="003123DF"/>
    <w:rsid w:val="00313C6D"/>
    <w:rsid w:val="003203AD"/>
    <w:rsid w:val="00325D8A"/>
    <w:rsid w:val="003278AD"/>
    <w:rsid w:val="00327C8F"/>
    <w:rsid w:val="003326A6"/>
    <w:rsid w:val="0033628D"/>
    <w:rsid w:val="003403ED"/>
    <w:rsid w:val="00340787"/>
    <w:rsid w:val="0034434C"/>
    <w:rsid w:val="0035567D"/>
    <w:rsid w:val="0035608E"/>
    <w:rsid w:val="003570AE"/>
    <w:rsid w:val="00370EB9"/>
    <w:rsid w:val="00377F66"/>
    <w:rsid w:val="003810DE"/>
    <w:rsid w:val="00383654"/>
    <w:rsid w:val="003908D1"/>
    <w:rsid w:val="00390CEC"/>
    <w:rsid w:val="003A2676"/>
    <w:rsid w:val="003A5968"/>
    <w:rsid w:val="003B54E0"/>
    <w:rsid w:val="003B55BA"/>
    <w:rsid w:val="003C1202"/>
    <w:rsid w:val="003D0FAA"/>
    <w:rsid w:val="003D24F3"/>
    <w:rsid w:val="003D59AD"/>
    <w:rsid w:val="003D69F6"/>
    <w:rsid w:val="003E21C4"/>
    <w:rsid w:val="003E3D24"/>
    <w:rsid w:val="003E45C8"/>
    <w:rsid w:val="003E7164"/>
    <w:rsid w:val="003F2F4F"/>
    <w:rsid w:val="004007C4"/>
    <w:rsid w:val="00401FA5"/>
    <w:rsid w:val="00404183"/>
    <w:rsid w:val="00405534"/>
    <w:rsid w:val="00405805"/>
    <w:rsid w:val="00412223"/>
    <w:rsid w:val="0042523B"/>
    <w:rsid w:val="004324D2"/>
    <w:rsid w:val="004368B9"/>
    <w:rsid w:val="00440119"/>
    <w:rsid w:val="0044213E"/>
    <w:rsid w:val="00445389"/>
    <w:rsid w:val="00446155"/>
    <w:rsid w:val="004562D0"/>
    <w:rsid w:val="00463576"/>
    <w:rsid w:val="00465FE1"/>
    <w:rsid w:val="00466865"/>
    <w:rsid w:val="00467939"/>
    <w:rsid w:val="004723A2"/>
    <w:rsid w:val="00474E76"/>
    <w:rsid w:val="00475527"/>
    <w:rsid w:val="00476000"/>
    <w:rsid w:val="0047681C"/>
    <w:rsid w:val="00486127"/>
    <w:rsid w:val="00486A33"/>
    <w:rsid w:val="00491487"/>
    <w:rsid w:val="00493527"/>
    <w:rsid w:val="00494A2C"/>
    <w:rsid w:val="00494F33"/>
    <w:rsid w:val="004A03E4"/>
    <w:rsid w:val="004A2235"/>
    <w:rsid w:val="004A6881"/>
    <w:rsid w:val="004B00D6"/>
    <w:rsid w:val="004B509C"/>
    <w:rsid w:val="004C2CFC"/>
    <w:rsid w:val="004C3059"/>
    <w:rsid w:val="004C5111"/>
    <w:rsid w:val="004D3425"/>
    <w:rsid w:val="004D4A50"/>
    <w:rsid w:val="004D74FF"/>
    <w:rsid w:val="004E09AB"/>
    <w:rsid w:val="004E2B06"/>
    <w:rsid w:val="004F00B1"/>
    <w:rsid w:val="004F3CCB"/>
    <w:rsid w:val="004F4249"/>
    <w:rsid w:val="004F4C92"/>
    <w:rsid w:val="00500C08"/>
    <w:rsid w:val="005020F5"/>
    <w:rsid w:val="00506422"/>
    <w:rsid w:val="005078BF"/>
    <w:rsid w:val="00510343"/>
    <w:rsid w:val="005106C5"/>
    <w:rsid w:val="00510705"/>
    <w:rsid w:val="005208D2"/>
    <w:rsid w:val="005270BA"/>
    <w:rsid w:val="00530F6C"/>
    <w:rsid w:val="00533902"/>
    <w:rsid w:val="00540F47"/>
    <w:rsid w:val="00547F5E"/>
    <w:rsid w:val="00551F9A"/>
    <w:rsid w:val="005554CD"/>
    <w:rsid w:val="0055606E"/>
    <w:rsid w:val="00556717"/>
    <w:rsid w:val="005577A9"/>
    <w:rsid w:val="0056209B"/>
    <w:rsid w:val="00567238"/>
    <w:rsid w:val="00567D7E"/>
    <w:rsid w:val="00583276"/>
    <w:rsid w:val="00583D3D"/>
    <w:rsid w:val="0059570E"/>
    <w:rsid w:val="00596DA2"/>
    <w:rsid w:val="005A211A"/>
    <w:rsid w:val="005A4895"/>
    <w:rsid w:val="005B207B"/>
    <w:rsid w:val="005C3482"/>
    <w:rsid w:val="005C3F80"/>
    <w:rsid w:val="005E0C0B"/>
    <w:rsid w:val="005E705F"/>
    <w:rsid w:val="005E7EBF"/>
    <w:rsid w:val="005F39D0"/>
    <w:rsid w:val="005F52D1"/>
    <w:rsid w:val="005F5949"/>
    <w:rsid w:val="005F67DF"/>
    <w:rsid w:val="005F6F48"/>
    <w:rsid w:val="00602F3C"/>
    <w:rsid w:val="00610130"/>
    <w:rsid w:val="00610DD7"/>
    <w:rsid w:val="00613C13"/>
    <w:rsid w:val="00623421"/>
    <w:rsid w:val="006267BD"/>
    <w:rsid w:val="00630FB8"/>
    <w:rsid w:val="00632E73"/>
    <w:rsid w:val="006357D5"/>
    <w:rsid w:val="00635A85"/>
    <w:rsid w:val="00641A74"/>
    <w:rsid w:val="00642E9D"/>
    <w:rsid w:val="006468E7"/>
    <w:rsid w:val="00646976"/>
    <w:rsid w:val="00654D54"/>
    <w:rsid w:val="00656F00"/>
    <w:rsid w:val="00664FA4"/>
    <w:rsid w:val="00671DFE"/>
    <w:rsid w:val="00672A7A"/>
    <w:rsid w:val="00677061"/>
    <w:rsid w:val="00677ED3"/>
    <w:rsid w:val="00681E22"/>
    <w:rsid w:val="00681FC4"/>
    <w:rsid w:val="00692F0A"/>
    <w:rsid w:val="006A53D6"/>
    <w:rsid w:val="006A5A1B"/>
    <w:rsid w:val="006B250D"/>
    <w:rsid w:val="006B5621"/>
    <w:rsid w:val="006D354D"/>
    <w:rsid w:val="006D4564"/>
    <w:rsid w:val="006E529A"/>
    <w:rsid w:val="006E5DDE"/>
    <w:rsid w:val="006F1F77"/>
    <w:rsid w:val="006F295D"/>
    <w:rsid w:val="006F2EB5"/>
    <w:rsid w:val="006F3CF2"/>
    <w:rsid w:val="006F5644"/>
    <w:rsid w:val="007004DE"/>
    <w:rsid w:val="00707A05"/>
    <w:rsid w:val="00710E16"/>
    <w:rsid w:val="0071540B"/>
    <w:rsid w:val="00723767"/>
    <w:rsid w:val="00724BB2"/>
    <w:rsid w:val="00725FCC"/>
    <w:rsid w:val="00735BE1"/>
    <w:rsid w:val="00741D43"/>
    <w:rsid w:val="00745BE3"/>
    <w:rsid w:val="00746298"/>
    <w:rsid w:val="0075052E"/>
    <w:rsid w:val="007529F6"/>
    <w:rsid w:val="007543AB"/>
    <w:rsid w:val="007561B8"/>
    <w:rsid w:val="007600F4"/>
    <w:rsid w:val="007617D4"/>
    <w:rsid w:val="00762112"/>
    <w:rsid w:val="00762B9C"/>
    <w:rsid w:val="00763E0D"/>
    <w:rsid w:val="0077013D"/>
    <w:rsid w:val="007768F8"/>
    <w:rsid w:val="00777967"/>
    <w:rsid w:val="00780966"/>
    <w:rsid w:val="00782D8F"/>
    <w:rsid w:val="00783AF5"/>
    <w:rsid w:val="00790C8D"/>
    <w:rsid w:val="0079418A"/>
    <w:rsid w:val="00797248"/>
    <w:rsid w:val="007A23EE"/>
    <w:rsid w:val="007A26FE"/>
    <w:rsid w:val="007A382E"/>
    <w:rsid w:val="007A4151"/>
    <w:rsid w:val="007A702C"/>
    <w:rsid w:val="007B05D4"/>
    <w:rsid w:val="007C050A"/>
    <w:rsid w:val="007C0E10"/>
    <w:rsid w:val="007C1000"/>
    <w:rsid w:val="007C1789"/>
    <w:rsid w:val="007C2944"/>
    <w:rsid w:val="007C2C97"/>
    <w:rsid w:val="007C3256"/>
    <w:rsid w:val="007C671C"/>
    <w:rsid w:val="007D292A"/>
    <w:rsid w:val="007D5C0E"/>
    <w:rsid w:val="007E2B35"/>
    <w:rsid w:val="007E2D5B"/>
    <w:rsid w:val="007E3661"/>
    <w:rsid w:val="007E39F1"/>
    <w:rsid w:val="007F15D0"/>
    <w:rsid w:val="008027B5"/>
    <w:rsid w:val="00804915"/>
    <w:rsid w:val="0082193C"/>
    <w:rsid w:val="00822365"/>
    <w:rsid w:val="008248F7"/>
    <w:rsid w:val="00825A95"/>
    <w:rsid w:val="00825CD0"/>
    <w:rsid w:val="00827494"/>
    <w:rsid w:val="008342C6"/>
    <w:rsid w:val="00837CD7"/>
    <w:rsid w:val="00841B04"/>
    <w:rsid w:val="00845608"/>
    <w:rsid w:val="00853CE4"/>
    <w:rsid w:val="00855D9F"/>
    <w:rsid w:val="00860236"/>
    <w:rsid w:val="00861165"/>
    <w:rsid w:val="0086217C"/>
    <w:rsid w:val="008622DC"/>
    <w:rsid w:val="00862BB0"/>
    <w:rsid w:val="0086344A"/>
    <w:rsid w:val="00864017"/>
    <w:rsid w:val="00864968"/>
    <w:rsid w:val="00874352"/>
    <w:rsid w:val="008801C3"/>
    <w:rsid w:val="008807FD"/>
    <w:rsid w:val="008846D7"/>
    <w:rsid w:val="00886CAF"/>
    <w:rsid w:val="00897FD4"/>
    <w:rsid w:val="008A0834"/>
    <w:rsid w:val="008A2698"/>
    <w:rsid w:val="008A3B06"/>
    <w:rsid w:val="008B15F9"/>
    <w:rsid w:val="008C018C"/>
    <w:rsid w:val="008D7DF4"/>
    <w:rsid w:val="008E3A2F"/>
    <w:rsid w:val="008F11BE"/>
    <w:rsid w:val="008F26BA"/>
    <w:rsid w:val="00901D74"/>
    <w:rsid w:val="0090281B"/>
    <w:rsid w:val="0090304D"/>
    <w:rsid w:val="009048DF"/>
    <w:rsid w:val="009109D5"/>
    <w:rsid w:val="00913338"/>
    <w:rsid w:val="009142F5"/>
    <w:rsid w:val="00916C76"/>
    <w:rsid w:val="009267EC"/>
    <w:rsid w:val="00931CCE"/>
    <w:rsid w:val="009364BA"/>
    <w:rsid w:val="00940B47"/>
    <w:rsid w:val="00942B21"/>
    <w:rsid w:val="00942F9A"/>
    <w:rsid w:val="009458BF"/>
    <w:rsid w:val="00946B31"/>
    <w:rsid w:val="00950436"/>
    <w:rsid w:val="00950BD5"/>
    <w:rsid w:val="00951EA9"/>
    <w:rsid w:val="00954AF0"/>
    <w:rsid w:val="00955CF0"/>
    <w:rsid w:val="00961676"/>
    <w:rsid w:val="00963C69"/>
    <w:rsid w:val="009676FE"/>
    <w:rsid w:val="00972144"/>
    <w:rsid w:val="00980EEC"/>
    <w:rsid w:val="0098380B"/>
    <w:rsid w:val="009922FE"/>
    <w:rsid w:val="00995D59"/>
    <w:rsid w:val="009A2075"/>
    <w:rsid w:val="009A6346"/>
    <w:rsid w:val="009A7117"/>
    <w:rsid w:val="009A7907"/>
    <w:rsid w:val="009B21A4"/>
    <w:rsid w:val="009B4018"/>
    <w:rsid w:val="009C1F5B"/>
    <w:rsid w:val="009C2C76"/>
    <w:rsid w:val="009C4100"/>
    <w:rsid w:val="009C42B2"/>
    <w:rsid w:val="009C67B4"/>
    <w:rsid w:val="009D354C"/>
    <w:rsid w:val="009D4E1F"/>
    <w:rsid w:val="009E3C95"/>
    <w:rsid w:val="009E6C80"/>
    <w:rsid w:val="009E750A"/>
    <w:rsid w:val="009E75DC"/>
    <w:rsid w:val="009F034D"/>
    <w:rsid w:val="009F6087"/>
    <w:rsid w:val="009F6A06"/>
    <w:rsid w:val="00A03652"/>
    <w:rsid w:val="00A10E5E"/>
    <w:rsid w:val="00A12C98"/>
    <w:rsid w:val="00A1555B"/>
    <w:rsid w:val="00A16F99"/>
    <w:rsid w:val="00A254AD"/>
    <w:rsid w:val="00A26EA6"/>
    <w:rsid w:val="00A271AB"/>
    <w:rsid w:val="00A337CF"/>
    <w:rsid w:val="00A35F6E"/>
    <w:rsid w:val="00A36EA1"/>
    <w:rsid w:val="00A42DED"/>
    <w:rsid w:val="00A42EFD"/>
    <w:rsid w:val="00A4674C"/>
    <w:rsid w:val="00A52261"/>
    <w:rsid w:val="00A5645D"/>
    <w:rsid w:val="00A6035A"/>
    <w:rsid w:val="00A6196C"/>
    <w:rsid w:val="00A649CA"/>
    <w:rsid w:val="00A652A2"/>
    <w:rsid w:val="00A66D18"/>
    <w:rsid w:val="00A7436B"/>
    <w:rsid w:val="00A75065"/>
    <w:rsid w:val="00A7658A"/>
    <w:rsid w:val="00A7698F"/>
    <w:rsid w:val="00A80617"/>
    <w:rsid w:val="00A837D6"/>
    <w:rsid w:val="00A83E03"/>
    <w:rsid w:val="00A84814"/>
    <w:rsid w:val="00A96D62"/>
    <w:rsid w:val="00AA3C79"/>
    <w:rsid w:val="00AA6727"/>
    <w:rsid w:val="00AA7621"/>
    <w:rsid w:val="00AB248B"/>
    <w:rsid w:val="00AC1258"/>
    <w:rsid w:val="00AC7450"/>
    <w:rsid w:val="00AD752B"/>
    <w:rsid w:val="00AE11F5"/>
    <w:rsid w:val="00AF0A0B"/>
    <w:rsid w:val="00AF310A"/>
    <w:rsid w:val="00AF78DE"/>
    <w:rsid w:val="00B03825"/>
    <w:rsid w:val="00B03B1D"/>
    <w:rsid w:val="00B07967"/>
    <w:rsid w:val="00B11ABB"/>
    <w:rsid w:val="00B17D34"/>
    <w:rsid w:val="00B21D12"/>
    <w:rsid w:val="00B21FED"/>
    <w:rsid w:val="00B2330A"/>
    <w:rsid w:val="00B234E9"/>
    <w:rsid w:val="00B24A05"/>
    <w:rsid w:val="00B25769"/>
    <w:rsid w:val="00B25F1E"/>
    <w:rsid w:val="00B3158F"/>
    <w:rsid w:val="00B36042"/>
    <w:rsid w:val="00B4111E"/>
    <w:rsid w:val="00B41679"/>
    <w:rsid w:val="00B441D6"/>
    <w:rsid w:val="00B51454"/>
    <w:rsid w:val="00B5446B"/>
    <w:rsid w:val="00B54AAB"/>
    <w:rsid w:val="00B56B15"/>
    <w:rsid w:val="00B571D6"/>
    <w:rsid w:val="00B60954"/>
    <w:rsid w:val="00B637F4"/>
    <w:rsid w:val="00B66585"/>
    <w:rsid w:val="00B66C17"/>
    <w:rsid w:val="00B70833"/>
    <w:rsid w:val="00B735D7"/>
    <w:rsid w:val="00B76D8C"/>
    <w:rsid w:val="00B84B48"/>
    <w:rsid w:val="00B9095B"/>
    <w:rsid w:val="00B97971"/>
    <w:rsid w:val="00BA0BC9"/>
    <w:rsid w:val="00BA447A"/>
    <w:rsid w:val="00BC2AA7"/>
    <w:rsid w:val="00BC5A7F"/>
    <w:rsid w:val="00BD17BD"/>
    <w:rsid w:val="00BD1FCC"/>
    <w:rsid w:val="00BD77B1"/>
    <w:rsid w:val="00BE3455"/>
    <w:rsid w:val="00BE5E73"/>
    <w:rsid w:val="00BE6285"/>
    <w:rsid w:val="00BF174D"/>
    <w:rsid w:val="00BF35E0"/>
    <w:rsid w:val="00BF39DD"/>
    <w:rsid w:val="00BF3EEC"/>
    <w:rsid w:val="00BF5630"/>
    <w:rsid w:val="00BF6ED3"/>
    <w:rsid w:val="00C066F6"/>
    <w:rsid w:val="00C123BE"/>
    <w:rsid w:val="00C1447B"/>
    <w:rsid w:val="00C14E90"/>
    <w:rsid w:val="00C17525"/>
    <w:rsid w:val="00C210A7"/>
    <w:rsid w:val="00C24117"/>
    <w:rsid w:val="00C2687E"/>
    <w:rsid w:val="00C27BE4"/>
    <w:rsid w:val="00C336AB"/>
    <w:rsid w:val="00C34D2D"/>
    <w:rsid w:val="00C34D47"/>
    <w:rsid w:val="00C35E26"/>
    <w:rsid w:val="00C36395"/>
    <w:rsid w:val="00C52E3D"/>
    <w:rsid w:val="00C53614"/>
    <w:rsid w:val="00C62DE0"/>
    <w:rsid w:val="00C650B8"/>
    <w:rsid w:val="00C703D5"/>
    <w:rsid w:val="00C72C01"/>
    <w:rsid w:val="00C82476"/>
    <w:rsid w:val="00C84682"/>
    <w:rsid w:val="00C905A5"/>
    <w:rsid w:val="00C907AE"/>
    <w:rsid w:val="00CA4222"/>
    <w:rsid w:val="00CA6D59"/>
    <w:rsid w:val="00CB0DA1"/>
    <w:rsid w:val="00CB3A41"/>
    <w:rsid w:val="00CB3B6F"/>
    <w:rsid w:val="00CC4BC4"/>
    <w:rsid w:val="00CC5A75"/>
    <w:rsid w:val="00CD26D4"/>
    <w:rsid w:val="00CD6666"/>
    <w:rsid w:val="00CE45D1"/>
    <w:rsid w:val="00CE5E27"/>
    <w:rsid w:val="00CE6BFD"/>
    <w:rsid w:val="00CE7C33"/>
    <w:rsid w:val="00CF3F6D"/>
    <w:rsid w:val="00CF4648"/>
    <w:rsid w:val="00CF6B19"/>
    <w:rsid w:val="00D01144"/>
    <w:rsid w:val="00D0187C"/>
    <w:rsid w:val="00D020D5"/>
    <w:rsid w:val="00D02820"/>
    <w:rsid w:val="00D028E6"/>
    <w:rsid w:val="00D043F5"/>
    <w:rsid w:val="00D04E6B"/>
    <w:rsid w:val="00D05163"/>
    <w:rsid w:val="00D11101"/>
    <w:rsid w:val="00D13843"/>
    <w:rsid w:val="00D179B7"/>
    <w:rsid w:val="00D17F10"/>
    <w:rsid w:val="00D2281E"/>
    <w:rsid w:val="00D2478E"/>
    <w:rsid w:val="00D26990"/>
    <w:rsid w:val="00D2736C"/>
    <w:rsid w:val="00D274EE"/>
    <w:rsid w:val="00D33417"/>
    <w:rsid w:val="00D334EE"/>
    <w:rsid w:val="00D371E8"/>
    <w:rsid w:val="00D42FDA"/>
    <w:rsid w:val="00D4389B"/>
    <w:rsid w:val="00D50FB0"/>
    <w:rsid w:val="00D51813"/>
    <w:rsid w:val="00D61E05"/>
    <w:rsid w:val="00D621E7"/>
    <w:rsid w:val="00D71E49"/>
    <w:rsid w:val="00D71FA0"/>
    <w:rsid w:val="00D73A7B"/>
    <w:rsid w:val="00D80577"/>
    <w:rsid w:val="00D8208C"/>
    <w:rsid w:val="00D82BC0"/>
    <w:rsid w:val="00D8425E"/>
    <w:rsid w:val="00D84D82"/>
    <w:rsid w:val="00D87A49"/>
    <w:rsid w:val="00D9030A"/>
    <w:rsid w:val="00D905C3"/>
    <w:rsid w:val="00D95E65"/>
    <w:rsid w:val="00DA34CF"/>
    <w:rsid w:val="00DA3666"/>
    <w:rsid w:val="00DA3ACB"/>
    <w:rsid w:val="00DA4910"/>
    <w:rsid w:val="00DA612E"/>
    <w:rsid w:val="00DB2A1A"/>
    <w:rsid w:val="00DB2B09"/>
    <w:rsid w:val="00DB4EBC"/>
    <w:rsid w:val="00DC5BC9"/>
    <w:rsid w:val="00DD52BE"/>
    <w:rsid w:val="00DD660C"/>
    <w:rsid w:val="00DE13D6"/>
    <w:rsid w:val="00DE13E4"/>
    <w:rsid w:val="00DE41C7"/>
    <w:rsid w:val="00DE5132"/>
    <w:rsid w:val="00DF15C9"/>
    <w:rsid w:val="00DF2C41"/>
    <w:rsid w:val="00DF442F"/>
    <w:rsid w:val="00E0643C"/>
    <w:rsid w:val="00E10607"/>
    <w:rsid w:val="00E12E33"/>
    <w:rsid w:val="00E13FDF"/>
    <w:rsid w:val="00E16BAE"/>
    <w:rsid w:val="00E17242"/>
    <w:rsid w:val="00E26CD3"/>
    <w:rsid w:val="00E26F5E"/>
    <w:rsid w:val="00E313C8"/>
    <w:rsid w:val="00E3743A"/>
    <w:rsid w:val="00E40779"/>
    <w:rsid w:val="00E42653"/>
    <w:rsid w:val="00E4509E"/>
    <w:rsid w:val="00E4578D"/>
    <w:rsid w:val="00E538D5"/>
    <w:rsid w:val="00E70098"/>
    <w:rsid w:val="00E75479"/>
    <w:rsid w:val="00E77F20"/>
    <w:rsid w:val="00E808B6"/>
    <w:rsid w:val="00E90B3E"/>
    <w:rsid w:val="00E9136E"/>
    <w:rsid w:val="00E91DCB"/>
    <w:rsid w:val="00EA0BC2"/>
    <w:rsid w:val="00EA381A"/>
    <w:rsid w:val="00EA501E"/>
    <w:rsid w:val="00EA667F"/>
    <w:rsid w:val="00EB318B"/>
    <w:rsid w:val="00EC3991"/>
    <w:rsid w:val="00EC3F64"/>
    <w:rsid w:val="00EC4907"/>
    <w:rsid w:val="00ED2FBE"/>
    <w:rsid w:val="00ED4E84"/>
    <w:rsid w:val="00ED531D"/>
    <w:rsid w:val="00EE1DCC"/>
    <w:rsid w:val="00EE3CCF"/>
    <w:rsid w:val="00EE589D"/>
    <w:rsid w:val="00EF0686"/>
    <w:rsid w:val="00EF5733"/>
    <w:rsid w:val="00F00DF1"/>
    <w:rsid w:val="00F05190"/>
    <w:rsid w:val="00F15FDB"/>
    <w:rsid w:val="00F24A56"/>
    <w:rsid w:val="00F264E0"/>
    <w:rsid w:val="00F35CC7"/>
    <w:rsid w:val="00F36534"/>
    <w:rsid w:val="00F4354D"/>
    <w:rsid w:val="00F562E4"/>
    <w:rsid w:val="00F56875"/>
    <w:rsid w:val="00F56900"/>
    <w:rsid w:val="00F57F10"/>
    <w:rsid w:val="00F6473E"/>
    <w:rsid w:val="00F64D03"/>
    <w:rsid w:val="00F65897"/>
    <w:rsid w:val="00F7464B"/>
    <w:rsid w:val="00F8038E"/>
    <w:rsid w:val="00F81399"/>
    <w:rsid w:val="00F8381D"/>
    <w:rsid w:val="00F85A70"/>
    <w:rsid w:val="00F87C4B"/>
    <w:rsid w:val="00F91348"/>
    <w:rsid w:val="00F91A61"/>
    <w:rsid w:val="00F9600E"/>
    <w:rsid w:val="00FA0821"/>
    <w:rsid w:val="00FA1B2A"/>
    <w:rsid w:val="00FB25ED"/>
    <w:rsid w:val="00FB59BF"/>
    <w:rsid w:val="00FC10A2"/>
    <w:rsid w:val="00FC1788"/>
    <w:rsid w:val="00FC45AF"/>
    <w:rsid w:val="00FD25CD"/>
    <w:rsid w:val="00FD4133"/>
    <w:rsid w:val="00FD51CF"/>
    <w:rsid w:val="00FE0EA4"/>
    <w:rsid w:val="00FE382E"/>
    <w:rsid w:val="00FE394E"/>
    <w:rsid w:val="00FE6754"/>
    <w:rsid w:val="00FE7D1B"/>
    <w:rsid w:val="00FF15A8"/>
    <w:rsid w:val="00FF1C3D"/>
    <w:rsid w:val="00FF2465"/>
    <w:rsid w:val="00FF46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1A06-7CDD-40BA-89B5-4D1D7BB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1238</Words>
  <Characters>6811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8033</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dc:description/>
  <cp:lastModifiedBy>ET212A</cp:lastModifiedBy>
  <cp:revision>24</cp:revision>
  <cp:lastPrinted>2017-06-06T15:34:00Z</cp:lastPrinted>
  <dcterms:created xsi:type="dcterms:W3CDTF">2018-06-11T15:38:00Z</dcterms:created>
  <dcterms:modified xsi:type="dcterms:W3CDTF">2018-07-04T18:41:00Z</dcterms:modified>
</cp:coreProperties>
</file>