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FA38" w14:textId="77777777" w:rsidR="00DA3DB9" w:rsidRPr="00220A6D" w:rsidRDefault="00DA3DB9" w:rsidP="00DA3DB9">
      <w:pPr>
        <w:autoSpaceDE w:val="0"/>
        <w:autoSpaceDN w:val="0"/>
        <w:adjustRightInd w:val="0"/>
        <w:spacing w:after="0" w:line="240" w:lineRule="auto"/>
        <w:jc w:val="both"/>
        <w:rPr>
          <w:rFonts w:ascii="Arial" w:hAnsi="Arial" w:cs="Arial"/>
          <w:b/>
          <w:bCs/>
          <w:u w:val="single"/>
        </w:rPr>
      </w:pPr>
      <w:r w:rsidRPr="00220A6D">
        <w:rPr>
          <w:rFonts w:ascii="Arial" w:hAnsi="Arial" w:cs="Arial"/>
          <w:b/>
          <w:bCs/>
          <w:u w:val="single"/>
        </w:rPr>
        <w:t>Personnel concerné</w:t>
      </w:r>
    </w:p>
    <w:p w14:paraId="1CE02EFB" w14:textId="77777777" w:rsidR="00DA3DB9" w:rsidRPr="00220A6D" w:rsidRDefault="00DA3DB9" w:rsidP="00DA3DB9">
      <w:pPr>
        <w:autoSpaceDE w:val="0"/>
        <w:autoSpaceDN w:val="0"/>
        <w:adjustRightInd w:val="0"/>
        <w:spacing w:after="0" w:line="240" w:lineRule="auto"/>
        <w:jc w:val="both"/>
        <w:rPr>
          <w:rFonts w:ascii="Arial" w:hAnsi="Arial" w:cs="Arial"/>
        </w:rPr>
      </w:pPr>
    </w:p>
    <w:p w14:paraId="5F771797"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Responsable consultation TGIRT</w:t>
      </w:r>
    </w:p>
    <w:p w14:paraId="76D0F5D6"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Responsable consultation publique</w:t>
      </w:r>
    </w:p>
    <w:p w14:paraId="497407DB"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Responsable consultation autochtone</w:t>
      </w:r>
    </w:p>
    <w:p w14:paraId="035E32CE"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Responsable aménagement</w:t>
      </w:r>
    </w:p>
    <w:p w14:paraId="4FCFBEEF"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Aménagiste</w:t>
      </w:r>
    </w:p>
    <w:p w14:paraId="6FDCB635"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Responsable des voies d’accès</w:t>
      </w:r>
    </w:p>
    <w:p w14:paraId="0146F1DD" w14:textId="77777777" w:rsidR="00DA3DB9" w:rsidRPr="00220A6D" w:rsidRDefault="00DA3DB9" w:rsidP="00DA3DB9">
      <w:pPr>
        <w:autoSpaceDE w:val="0"/>
        <w:autoSpaceDN w:val="0"/>
        <w:adjustRightInd w:val="0"/>
        <w:spacing w:after="0" w:line="240" w:lineRule="auto"/>
        <w:jc w:val="both"/>
        <w:rPr>
          <w:rFonts w:ascii="Arial" w:hAnsi="Arial" w:cs="Arial"/>
        </w:rPr>
      </w:pPr>
    </w:p>
    <w:p w14:paraId="19B96043" w14:textId="77777777" w:rsidR="00DA3DB9" w:rsidRPr="00220A6D" w:rsidRDefault="00DA3DB9" w:rsidP="00DA3DB9">
      <w:pPr>
        <w:autoSpaceDE w:val="0"/>
        <w:autoSpaceDN w:val="0"/>
        <w:adjustRightInd w:val="0"/>
        <w:spacing w:after="0" w:line="240" w:lineRule="auto"/>
        <w:jc w:val="both"/>
        <w:rPr>
          <w:rFonts w:ascii="Arial" w:hAnsi="Arial" w:cs="Arial"/>
          <w:b/>
          <w:bCs/>
          <w:u w:val="single"/>
        </w:rPr>
      </w:pPr>
      <w:r w:rsidRPr="00220A6D">
        <w:rPr>
          <w:rFonts w:ascii="Arial" w:hAnsi="Arial" w:cs="Arial"/>
          <w:b/>
          <w:bCs/>
          <w:u w:val="single"/>
        </w:rPr>
        <w:t>Mise en contexte</w:t>
      </w:r>
    </w:p>
    <w:p w14:paraId="77AEADEC" w14:textId="77777777" w:rsidR="00DA3DB9" w:rsidRPr="00220A6D" w:rsidRDefault="00DA3DB9" w:rsidP="00DA3DB9">
      <w:pPr>
        <w:autoSpaceDE w:val="0"/>
        <w:autoSpaceDN w:val="0"/>
        <w:adjustRightInd w:val="0"/>
        <w:spacing w:after="0" w:line="240" w:lineRule="auto"/>
        <w:jc w:val="both"/>
        <w:rPr>
          <w:rFonts w:ascii="Arial" w:hAnsi="Arial" w:cs="Arial"/>
        </w:rPr>
      </w:pPr>
    </w:p>
    <w:p w14:paraId="03533C4C"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 xml:space="preserve">Comme présenté dans l’article 59 de la </w:t>
      </w:r>
      <w:r w:rsidRPr="00220A6D">
        <w:rPr>
          <w:rFonts w:ascii="Arial" w:hAnsi="Arial" w:cs="Arial"/>
          <w:i/>
          <w:iCs/>
        </w:rPr>
        <w:t>Loi sur l’aménagement durable du territoire forestier</w:t>
      </w:r>
      <w:r w:rsidRPr="00220A6D">
        <w:rPr>
          <w:rFonts w:ascii="Arial" w:hAnsi="Arial" w:cs="Arial"/>
        </w:rPr>
        <w:t>, les modifications aux plans d’aménagement forestier intégrés ne sont soumises au processus de consultation publique et autochtone que si elles portent sur :</w:t>
      </w:r>
    </w:p>
    <w:p w14:paraId="2B3CEDBA" w14:textId="77777777" w:rsidR="00DA3DB9" w:rsidRPr="00220A6D" w:rsidRDefault="00DA3DB9" w:rsidP="00DA3DB9">
      <w:pPr>
        <w:autoSpaceDE w:val="0"/>
        <w:autoSpaceDN w:val="0"/>
        <w:adjustRightInd w:val="0"/>
        <w:spacing w:after="0" w:line="240" w:lineRule="auto"/>
        <w:jc w:val="both"/>
        <w:rPr>
          <w:rFonts w:ascii="Arial" w:hAnsi="Arial" w:cs="Arial"/>
        </w:rPr>
      </w:pPr>
    </w:p>
    <w:p w14:paraId="5B78C24D" w14:textId="23ACDAEA" w:rsidR="00DA3DB9" w:rsidRPr="00220A6D" w:rsidRDefault="00DA3DB9" w:rsidP="00832FA8">
      <w:pPr>
        <w:autoSpaceDE w:val="0"/>
        <w:autoSpaceDN w:val="0"/>
        <w:adjustRightInd w:val="0"/>
        <w:spacing w:after="0" w:line="240" w:lineRule="auto"/>
        <w:ind w:left="531" w:hanging="531"/>
        <w:jc w:val="both"/>
        <w:rPr>
          <w:rFonts w:ascii="Arial" w:hAnsi="Arial" w:cs="Arial"/>
        </w:rPr>
      </w:pPr>
      <w:r w:rsidRPr="00220A6D">
        <w:rPr>
          <w:rFonts w:ascii="Arial" w:hAnsi="Arial" w:cs="Arial"/>
        </w:rPr>
        <w:t>-</w:t>
      </w:r>
      <w:r w:rsidRPr="00220A6D">
        <w:rPr>
          <w:rFonts w:ascii="Arial" w:hAnsi="Arial" w:cs="Arial"/>
        </w:rPr>
        <w:tab/>
        <w:t>L’ajout d’un nouveau secteur d’intervention (SI) ou d’une nouvelle infrastructure;</w:t>
      </w:r>
    </w:p>
    <w:p w14:paraId="42C2EAA0" w14:textId="57D93CAD" w:rsidR="00DA3DB9" w:rsidRPr="00220A6D" w:rsidRDefault="00DA3DB9" w:rsidP="00832FA8">
      <w:pPr>
        <w:autoSpaceDE w:val="0"/>
        <w:autoSpaceDN w:val="0"/>
        <w:adjustRightInd w:val="0"/>
        <w:spacing w:after="0" w:line="240" w:lineRule="auto"/>
        <w:ind w:left="531" w:hanging="531"/>
        <w:jc w:val="both"/>
        <w:rPr>
          <w:rFonts w:ascii="Arial" w:hAnsi="Arial" w:cs="Arial"/>
        </w:rPr>
      </w:pPr>
      <w:r w:rsidRPr="00220A6D">
        <w:rPr>
          <w:rFonts w:ascii="Arial" w:hAnsi="Arial" w:cs="Arial"/>
        </w:rPr>
        <w:t>-</w:t>
      </w:r>
      <w:r w:rsidRPr="00220A6D">
        <w:rPr>
          <w:rFonts w:ascii="Arial" w:hAnsi="Arial" w:cs="Arial"/>
        </w:rPr>
        <w:tab/>
        <w:t xml:space="preserve">La </w:t>
      </w:r>
      <w:r w:rsidRPr="00220A6D">
        <w:rPr>
          <w:rFonts w:ascii="Arial" w:hAnsi="Arial" w:cs="Arial"/>
          <w:b/>
          <w:bCs/>
        </w:rPr>
        <w:t>modification substantielle</w:t>
      </w:r>
      <w:r w:rsidRPr="00220A6D">
        <w:rPr>
          <w:rFonts w:ascii="Arial" w:hAnsi="Arial" w:cs="Arial"/>
        </w:rPr>
        <w:t xml:space="preserve"> d’un SI, d’une infrastructure ou d’une norme d’aménagement forestier </w:t>
      </w:r>
      <w:r w:rsidR="00832FA8">
        <w:rPr>
          <w:rFonts w:ascii="Arial" w:hAnsi="Arial" w:cs="Arial"/>
        </w:rPr>
        <w:t xml:space="preserve">est </w:t>
      </w:r>
      <w:r w:rsidRPr="00220A6D">
        <w:rPr>
          <w:rFonts w:ascii="Arial" w:hAnsi="Arial" w:cs="Arial"/>
        </w:rPr>
        <w:t>déjà identifié</w:t>
      </w:r>
      <w:r w:rsidR="00B86A6C">
        <w:rPr>
          <w:rFonts w:ascii="Arial" w:hAnsi="Arial" w:cs="Arial"/>
        </w:rPr>
        <w:t>e</w:t>
      </w:r>
      <w:r w:rsidRPr="00220A6D">
        <w:rPr>
          <w:rFonts w:ascii="Arial" w:hAnsi="Arial" w:cs="Arial"/>
        </w:rPr>
        <w:t xml:space="preserve"> au plan.</w:t>
      </w:r>
    </w:p>
    <w:p w14:paraId="4AAFD01F" w14:textId="77777777" w:rsidR="00DA3DB9" w:rsidRPr="00220A6D" w:rsidRDefault="00DA3DB9" w:rsidP="00DA3DB9">
      <w:pPr>
        <w:autoSpaceDE w:val="0"/>
        <w:autoSpaceDN w:val="0"/>
        <w:adjustRightInd w:val="0"/>
        <w:spacing w:after="0" w:line="240" w:lineRule="auto"/>
        <w:jc w:val="both"/>
        <w:rPr>
          <w:rFonts w:ascii="Arial" w:hAnsi="Arial" w:cs="Arial"/>
        </w:rPr>
      </w:pPr>
    </w:p>
    <w:p w14:paraId="55D0007D"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 xml:space="preserve">Le </w:t>
      </w:r>
      <w:r w:rsidRPr="00220A6D">
        <w:rPr>
          <w:rFonts w:ascii="Arial" w:hAnsi="Arial" w:cs="Arial"/>
          <w:i/>
          <w:iCs/>
        </w:rPr>
        <w:t>manuel de consultation publique sur les plans d’aménagement forestier intégré et les plans d’aménagement spéciaux</w:t>
      </w:r>
      <w:r w:rsidRPr="00220A6D">
        <w:rPr>
          <w:rFonts w:ascii="Arial" w:hAnsi="Arial" w:cs="Arial"/>
        </w:rPr>
        <w:t xml:space="preserve"> indique que, de manière générale, le Ministère entend par « modification substantielle » :</w:t>
      </w:r>
    </w:p>
    <w:p w14:paraId="27AFA356" w14:textId="77777777" w:rsidR="00DA3DB9" w:rsidRPr="00220A6D" w:rsidRDefault="00DA3DB9" w:rsidP="00DA3DB9">
      <w:pPr>
        <w:autoSpaceDE w:val="0"/>
        <w:autoSpaceDN w:val="0"/>
        <w:adjustRightInd w:val="0"/>
        <w:spacing w:after="0" w:line="240" w:lineRule="auto"/>
        <w:jc w:val="both"/>
        <w:rPr>
          <w:rFonts w:ascii="Arial" w:hAnsi="Arial" w:cs="Arial"/>
        </w:rPr>
      </w:pPr>
    </w:p>
    <w:p w14:paraId="1819F19D" w14:textId="44EC0AB0" w:rsidR="00DA3DB9" w:rsidRPr="00220A6D" w:rsidRDefault="00DA3DB9" w:rsidP="00832FA8">
      <w:pPr>
        <w:autoSpaceDE w:val="0"/>
        <w:autoSpaceDN w:val="0"/>
        <w:adjustRightInd w:val="0"/>
        <w:spacing w:after="0" w:line="240" w:lineRule="auto"/>
        <w:ind w:left="531" w:hanging="531"/>
        <w:jc w:val="both"/>
        <w:rPr>
          <w:rFonts w:ascii="Arial" w:hAnsi="Arial" w:cs="Arial"/>
        </w:rPr>
      </w:pPr>
      <w:r w:rsidRPr="00220A6D">
        <w:rPr>
          <w:rFonts w:ascii="Arial" w:hAnsi="Arial" w:cs="Arial"/>
        </w:rPr>
        <w:t>-</w:t>
      </w:r>
      <w:r w:rsidRPr="00220A6D">
        <w:rPr>
          <w:rFonts w:ascii="Arial" w:hAnsi="Arial" w:cs="Arial"/>
        </w:rPr>
        <w:tab/>
        <w:t>La modification du contour d’un SI qui s’étend au-delà de la zone qui a été soumise à la consultation publique;</w:t>
      </w:r>
    </w:p>
    <w:p w14:paraId="3656BF92" w14:textId="2E62E9B7" w:rsidR="00DA3DB9" w:rsidRPr="00220A6D" w:rsidRDefault="00DA3DB9" w:rsidP="00832FA8">
      <w:pPr>
        <w:autoSpaceDE w:val="0"/>
        <w:autoSpaceDN w:val="0"/>
        <w:adjustRightInd w:val="0"/>
        <w:spacing w:after="0" w:line="240" w:lineRule="auto"/>
        <w:ind w:left="531" w:hanging="531"/>
        <w:jc w:val="both"/>
        <w:rPr>
          <w:rFonts w:ascii="Arial" w:hAnsi="Arial" w:cs="Arial"/>
        </w:rPr>
      </w:pPr>
      <w:r w:rsidRPr="00220A6D">
        <w:rPr>
          <w:rFonts w:ascii="Arial" w:hAnsi="Arial" w:cs="Arial"/>
        </w:rPr>
        <w:t>-</w:t>
      </w:r>
      <w:r w:rsidRPr="00220A6D">
        <w:rPr>
          <w:rFonts w:ascii="Arial" w:hAnsi="Arial" w:cs="Arial"/>
        </w:rPr>
        <w:tab/>
        <w:t>Le déplacement d’une infrastructure en dehors du corridor qui a été soumis à la consultation;</w:t>
      </w:r>
    </w:p>
    <w:p w14:paraId="39000BF9" w14:textId="77777777" w:rsidR="00DA3DB9" w:rsidRPr="00220A6D" w:rsidRDefault="00DA3DB9" w:rsidP="00832FA8">
      <w:pPr>
        <w:autoSpaceDE w:val="0"/>
        <w:autoSpaceDN w:val="0"/>
        <w:adjustRightInd w:val="0"/>
        <w:spacing w:after="0" w:line="240" w:lineRule="auto"/>
        <w:ind w:left="531" w:hanging="531"/>
        <w:jc w:val="both"/>
        <w:rPr>
          <w:rFonts w:ascii="Arial" w:hAnsi="Arial" w:cs="Arial"/>
        </w:rPr>
      </w:pPr>
      <w:r w:rsidRPr="00220A6D">
        <w:rPr>
          <w:rFonts w:ascii="Arial" w:hAnsi="Arial" w:cs="Arial"/>
        </w:rPr>
        <w:t>-</w:t>
      </w:r>
      <w:r w:rsidRPr="00220A6D">
        <w:rPr>
          <w:rFonts w:ascii="Arial" w:hAnsi="Arial" w:cs="Arial"/>
        </w:rPr>
        <w:tab/>
        <w:t>La modification d’une pratique d’aménagement qui se traduirait par une intervention plus « intensive » (coupe partielle vs coupe de régénération).</w:t>
      </w:r>
    </w:p>
    <w:p w14:paraId="51D81151" w14:textId="77777777" w:rsidR="00DA3DB9" w:rsidRPr="00220A6D" w:rsidRDefault="00DA3DB9" w:rsidP="00832FA8">
      <w:pPr>
        <w:autoSpaceDE w:val="0"/>
        <w:autoSpaceDN w:val="0"/>
        <w:adjustRightInd w:val="0"/>
        <w:spacing w:after="0" w:line="240" w:lineRule="auto"/>
        <w:jc w:val="both"/>
        <w:rPr>
          <w:rFonts w:ascii="Arial" w:hAnsi="Arial" w:cs="Arial"/>
        </w:rPr>
      </w:pPr>
    </w:p>
    <w:p w14:paraId="691D43AA" w14:textId="5E036FB5"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Afin de mieux encadrer les situations qui nécessitent un retour à la consultation publique et autochtone, le manuel de consultation publique indique</w:t>
      </w:r>
      <w:r w:rsidR="00DF25C6">
        <w:rPr>
          <w:rFonts w:ascii="Arial" w:hAnsi="Arial" w:cs="Arial"/>
        </w:rPr>
        <w:t>,</w:t>
      </w:r>
      <w:r w:rsidRPr="00220A6D">
        <w:rPr>
          <w:rFonts w:ascii="Arial" w:hAnsi="Arial" w:cs="Arial"/>
        </w:rPr>
        <w:t xml:space="preserve"> également</w:t>
      </w:r>
      <w:r w:rsidR="00DF25C6">
        <w:rPr>
          <w:rFonts w:ascii="Arial" w:hAnsi="Arial" w:cs="Arial"/>
        </w:rPr>
        <w:t>,</w:t>
      </w:r>
      <w:r w:rsidRPr="00220A6D">
        <w:rPr>
          <w:rFonts w:ascii="Arial" w:hAnsi="Arial" w:cs="Arial"/>
        </w:rPr>
        <w:t xml:space="preserve"> que le MFFP peut préciser la notion de </w:t>
      </w:r>
      <w:r w:rsidRPr="00220A6D">
        <w:rPr>
          <w:rFonts w:ascii="Arial" w:hAnsi="Arial" w:cs="Arial"/>
          <w:b/>
          <w:bCs/>
        </w:rPr>
        <w:t>modification substantielle</w:t>
      </w:r>
      <w:r w:rsidRPr="00220A6D">
        <w:rPr>
          <w:rFonts w:ascii="Arial" w:hAnsi="Arial" w:cs="Arial"/>
        </w:rPr>
        <w:t xml:space="preserve"> avec les TGIRT.</w:t>
      </w:r>
    </w:p>
    <w:p w14:paraId="22B9B889" w14:textId="77777777" w:rsidR="00DA3DB9" w:rsidRPr="00220A6D" w:rsidRDefault="00DA3DB9" w:rsidP="00DA3DB9">
      <w:pPr>
        <w:autoSpaceDE w:val="0"/>
        <w:autoSpaceDN w:val="0"/>
        <w:adjustRightInd w:val="0"/>
        <w:spacing w:after="0" w:line="240" w:lineRule="auto"/>
        <w:jc w:val="both"/>
        <w:rPr>
          <w:rFonts w:ascii="Arial" w:hAnsi="Arial" w:cs="Arial"/>
        </w:rPr>
      </w:pPr>
    </w:p>
    <w:p w14:paraId="49E92933" w14:textId="1790B5A1"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Le présent document vient définir les situations qui demandent un retour en consultation publique et autochtone, celles qui demandent une consultation dirigée vers les TGIRT et les autochtones, celles pour lesquelles une autorisation du MFFP est requise et celles où aucune consultation ni autorisation du MFFP ne sont nécessaire</w:t>
      </w:r>
      <w:r w:rsidR="00704011">
        <w:rPr>
          <w:rFonts w:ascii="Arial" w:hAnsi="Arial" w:cs="Arial"/>
        </w:rPr>
        <w:t>s</w:t>
      </w:r>
      <w:r w:rsidRPr="00220A6D">
        <w:rPr>
          <w:rFonts w:ascii="Arial" w:hAnsi="Arial" w:cs="Arial"/>
        </w:rPr>
        <w:t>. Il précise aussi les situations pouvant enclencher des démarches auprès d’acteurs ciblés.</w:t>
      </w:r>
    </w:p>
    <w:p w14:paraId="01D3FB70" w14:textId="77777777" w:rsidR="00D712CC" w:rsidRPr="00220A6D" w:rsidRDefault="00D712CC" w:rsidP="00DA3DB9">
      <w:pPr>
        <w:autoSpaceDE w:val="0"/>
        <w:autoSpaceDN w:val="0"/>
        <w:adjustRightInd w:val="0"/>
        <w:spacing w:after="0" w:line="240" w:lineRule="auto"/>
        <w:jc w:val="both"/>
        <w:rPr>
          <w:rFonts w:ascii="Arial" w:hAnsi="Arial" w:cs="Arial"/>
        </w:rPr>
      </w:pPr>
    </w:p>
    <w:p w14:paraId="10DE63AB" w14:textId="77777777" w:rsidR="00DA3DB9" w:rsidRPr="00220A6D" w:rsidRDefault="00DA3DB9" w:rsidP="00DA3DB9">
      <w:pPr>
        <w:autoSpaceDE w:val="0"/>
        <w:autoSpaceDN w:val="0"/>
        <w:adjustRightInd w:val="0"/>
        <w:spacing w:after="0" w:line="240" w:lineRule="auto"/>
        <w:jc w:val="both"/>
        <w:rPr>
          <w:rFonts w:ascii="Arial" w:hAnsi="Arial" w:cs="Arial"/>
        </w:rPr>
      </w:pPr>
    </w:p>
    <w:p w14:paraId="13306CFC" w14:textId="77777777" w:rsidR="00577288" w:rsidRDefault="00577288">
      <w:pPr>
        <w:rPr>
          <w:rFonts w:ascii="Arial" w:hAnsi="Arial" w:cs="Arial"/>
          <w:b/>
          <w:bCs/>
          <w:u w:val="single"/>
        </w:rPr>
      </w:pPr>
      <w:r>
        <w:rPr>
          <w:rFonts w:ascii="Arial" w:hAnsi="Arial" w:cs="Arial"/>
          <w:b/>
          <w:bCs/>
          <w:u w:val="single"/>
        </w:rPr>
        <w:br w:type="page"/>
      </w:r>
    </w:p>
    <w:p w14:paraId="3EA25E4E" w14:textId="13DCA847" w:rsidR="00DA3DB9" w:rsidRPr="00220A6D" w:rsidRDefault="00DA3DB9" w:rsidP="00DA3DB9">
      <w:pPr>
        <w:autoSpaceDE w:val="0"/>
        <w:autoSpaceDN w:val="0"/>
        <w:adjustRightInd w:val="0"/>
        <w:spacing w:after="0" w:line="240" w:lineRule="auto"/>
        <w:jc w:val="both"/>
        <w:rPr>
          <w:rFonts w:ascii="Arial" w:hAnsi="Arial" w:cs="Arial"/>
          <w:b/>
          <w:bCs/>
          <w:u w:val="single"/>
        </w:rPr>
      </w:pPr>
      <w:r w:rsidRPr="00220A6D">
        <w:rPr>
          <w:rFonts w:ascii="Arial" w:hAnsi="Arial" w:cs="Arial"/>
          <w:b/>
          <w:bCs/>
          <w:u w:val="single"/>
        </w:rPr>
        <w:lastRenderedPageBreak/>
        <w:t>Principes généraux relatifs aux demandes de modification</w:t>
      </w:r>
      <w:r w:rsidR="000C68DF">
        <w:rPr>
          <w:rFonts w:ascii="Arial" w:hAnsi="Arial" w:cs="Arial"/>
          <w:b/>
          <w:bCs/>
          <w:u w:val="single"/>
        </w:rPr>
        <w:t>s</w:t>
      </w:r>
    </w:p>
    <w:p w14:paraId="76089F3D" w14:textId="77777777" w:rsidR="00DA3DB9" w:rsidRPr="00220A6D" w:rsidRDefault="00DA3DB9" w:rsidP="00DA3DB9">
      <w:pPr>
        <w:autoSpaceDE w:val="0"/>
        <w:autoSpaceDN w:val="0"/>
        <w:adjustRightInd w:val="0"/>
        <w:spacing w:after="0" w:line="240" w:lineRule="auto"/>
        <w:jc w:val="both"/>
        <w:rPr>
          <w:rFonts w:ascii="Arial" w:hAnsi="Arial" w:cs="Arial"/>
        </w:rPr>
      </w:pPr>
    </w:p>
    <w:p w14:paraId="65219DEA" w14:textId="05939737" w:rsidR="00DA3DB9" w:rsidRPr="00220A6D" w:rsidRDefault="00DA3DB9" w:rsidP="00DA3DB9">
      <w:pPr>
        <w:autoSpaceDE w:val="0"/>
        <w:autoSpaceDN w:val="0"/>
        <w:adjustRightInd w:val="0"/>
        <w:spacing w:line="252" w:lineRule="auto"/>
        <w:rPr>
          <w:rFonts w:ascii="Arial" w:hAnsi="Arial" w:cs="Arial"/>
        </w:rPr>
      </w:pPr>
      <w:r w:rsidRPr="00220A6D">
        <w:rPr>
          <w:rFonts w:ascii="Arial" w:hAnsi="Arial" w:cs="Arial"/>
        </w:rPr>
        <w:t>Toutes les demandes de modifications doivent respecter les principes suivants :</w:t>
      </w:r>
    </w:p>
    <w:p w14:paraId="55B406A7" w14:textId="1719A36D" w:rsidR="00DA3DB9" w:rsidRPr="00743A1B"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743A1B">
        <w:rPr>
          <w:rFonts w:ascii="Arial" w:hAnsi="Arial" w:cs="Arial"/>
        </w:rPr>
        <w:t>Être conformes au RADF</w:t>
      </w:r>
      <w:r w:rsidR="000C68DF">
        <w:rPr>
          <w:rFonts w:ascii="Arial" w:hAnsi="Arial" w:cs="Arial"/>
        </w:rPr>
        <w:t>;</w:t>
      </w:r>
    </w:p>
    <w:p w14:paraId="76701D0A" w14:textId="4D9F5355" w:rsidR="00DA3DB9" w:rsidRPr="000915A3"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0915A3">
        <w:rPr>
          <w:rFonts w:ascii="Arial" w:hAnsi="Arial" w:cs="Arial"/>
        </w:rPr>
        <w:t>Assurer le respect des usages forestiers</w:t>
      </w:r>
      <w:r w:rsidR="000C68DF" w:rsidRPr="000915A3">
        <w:rPr>
          <w:rFonts w:ascii="Arial" w:hAnsi="Arial" w:cs="Arial"/>
        </w:rPr>
        <w:t>;</w:t>
      </w:r>
    </w:p>
    <w:p w14:paraId="461709CF" w14:textId="3F7BA8FD" w:rsidR="00DA3DB9" w:rsidRPr="000915A3"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0915A3">
        <w:rPr>
          <w:rFonts w:ascii="Arial" w:hAnsi="Arial" w:cs="Arial"/>
        </w:rPr>
        <w:t>Assurer le respect des VOIC retenus dans le PAFIT</w:t>
      </w:r>
      <w:r w:rsidR="000C68DF" w:rsidRPr="000915A3">
        <w:rPr>
          <w:rFonts w:ascii="Arial" w:hAnsi="Arial" w:cs="Arial"/>
        </w:rPr>
        <w:t>;</w:t>
      </w:r>
    </w:p>
    <w:p w14:paraId="7CE029BB" w14:textId="060ED498" w:rsidR="00DA3DB9" w:rsidRPr="000915A3"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0915A3">
        <w:rPr>
          <w:rFonts w:ascii="Arial" w:hAnsi="Arial" w:cs="Arial"/>
        </w:rPr>
        <w:t>Assurer le respect des plans d’aménagement fauniques et des habitats légaux</w:t>
      </w:r>
      <w:r w:rsidR="000C68DF" w:rsidRPr="000915A3">
        <w:rPr>
          <w:rFonts w:ascii="Arial" w:hAnsi="Arial" w:cs="Arial"/>
        </w:rPr>
        <w:t>;</w:t>
      </w:r>
    </w:p>
    <w:p w14:paraId="3EADDB7A" w14:textId="2742EBFA" w:rsidR="00DA3DB9" w:rsidRPr="000915A3"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0915A3">
        <w:rPr>
          <w:rFonts w:ascii="Arial" w:hAnsi="Arial" w:cs="Arial"/>
        </w:rPr>
        <w:t>Assurer le respect des ententes et mesures d’harmonisations, autant celles du PAFIO que celles du PAFIT, incluant les secteurs d’intérêts du R42</w:t>
      </w:r>
      <w:r w:rsidR="00577288" w:rsidRPr="000915A3">
        <w:rPr>
          <w:rStyle w:val="Appelnotedebasdep"/>
          <w:rFonts w:ascii="Arial" w:hAnsi="Arial" w:cs="Arial"/>
        </w:rPr>
        <w:footnoteReference w:id="1"/>
      </w:r>
      <w:r w:rsidR="000C68DF" w:rsidRPr="000915A3">
        <w:rPr>
          <w:rFonts w:ascii="Arial" w:hAnsi="Arial" w:cs="Arial"/>
        </w:rPr>
        <w:t>;</w:t>
      </w:r>
    </w:p>
    <w:p w14:paraId="2EC9AA91" w14:textId="6C8642FD" w:rsidR="00DA3DB9" w:rsidRPr="000915A3"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pPr>
      <w:r w:rsidRPr="000915A3">
        <w:rPr>
          <w:rFonts w:ascii="Arial" w:hAnsi="Arial" w:cs="Arial"/>
        </w:rPr>
        <w:t>Ne pas nuire à la réalisation des PAFIO qui ont été présentés par le MFFP aux TGIRT</w:t>
      </w:r>
      <w:r w:rsidR="000C68DF" w:rsidRPr="000915A3">
        <w:rPr>
          <w:rFonts w:ascii="Arial" w:hAnsi="Arial" w:cs="Arial"/>
        </w:rPr>
        <w:t>;</w:t>
      </w:r>
    </w:p>
    <w:p w14:paraId="11A3C7B3" w14:textId="07F8AACC" w:rsidR="000E093B" w:rsidRPr="00743A1B" w:rsidRDefault="00DA3DB9" w:rsidP="00743A1B">
      <w:pPr>
        <w:pStyle w:val="Paragraphedeliste"/>
        <w:numPr>
          <w:ilvl w:val="0"/>
          <w:numId w:val="4"/>
        </w:numPr>
        <w:autoSpaceDE w:val="0"/>
        <w:autoSpaceDN w:val="0"/>
        <w:adjustRightInd w:val="0"/>
        <w:spacing w:after="0" w:line="240" w:lineRule="auto"/>
        <w:ind w:left="540" w:hanging="540"/>
        <w:jc w:val="both"/>
        <w:rPr>
          <w:rFonts w:ascii="Arial" w:hAnsi="Arial" w:cs="Arial"/>
        </w:rPr>
        <w:sectPr w:rsidR="000E093B" w:rsidRPr="00743A1B" w:rsidSect="00743A1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630" w:left="1800" w:header="708" w:footer="708" w:gutter="0"/>
          <w:cols w:space="708"/>
          <w:docGrid w:linePitch="360"/>
        </w:sectPr>
      </w:pPr>
      <w:r w:rsidRPr="000915A3">
        <w:rPr>
          <w:rFonts w:ascii="Arial" w:hAnsi="Arial" w:cs="Arial"/>
        </w:rPr>
        <w:t>Être autorisés par et réalisés sous la supervision directe d’un ingénieur</w:t>
      </w:r>
      <w:r w:rsidRPr="00743A1B">
        <w:rPr>
          <w:rFonts w:ascii="Arial" w:hAnsi="Arial" w:cs="Arial"/>
        </w:rPr>
        <w:t xml:space="preserve"> forestier.</w:t>
      </w:r>
    </w:p>
    <w:p w14:paraId="2115278F" w14:textId="77777777" w:rsidR="00DA3DB9" w:rsidRPr="00220A6D" w:rsidRDefault="00DA3DB9" w:rsidP="00DA3DB9">
      <w:pPr>
        <w:autoSpaceDE w:val="0"/>
        <w:autoSpaceDN w:val="0"/>
        <w:adjustRightInd w:val="0"/>
        <w:spacing w:line="252" w:lineRule="auto"/>
        <w:rPr>
          <w:rFonts w:ascii="Arial" w:hAnsi="Arial" w:cs="Arial"/>
          <w:b/>
          <w:bCs/>
          <w:u w:val="single"/>
        </w:rPr>
      </w:pPr>
      <w:r w:rsidRPr="00220A6D">
        <w:rPr>
          <w:rFonts w:ascii="Arial" w:hAnsi="Arial" w:cs="Arial"/>
          <w:b/>
          <w:bCs/>
          <w:u w:val="single"/>
        </w:rPr>
        <w:lastRenderedPageBreak/>
        <w:t>Il est de la responsabilité du demandeur de s’assurer du respect de tous ces éléments.</w:t>
      </w:r>
    </w:p>
    <w:p w14:paraId="3BE61432" w14:textId="77777777" w:rsidR="00DA3DB9" w:rsidRPr="00220A6D" w:rsidRDefault="00DA3DB9" w:rsidP="00DA3DB9">
      <w:pPr>
        <w:autoSpaceDE w:val="0"/>
        <w:autoSpaceDN w:val="0"/>
        <w:adjustRightInd w:val="0"/>
        <w:spacing w:after="0" w:line="240" w:lineRule="auto"/>
        <w:jc w:val="both"/>
        <w:rPr>
          <w:rFonts w:ascii="Arial" w:hAnsi="Arial" w:cs="Arial"/>
        </w:rPr>
      </w:pPr>
    </w:p>
    <w:p w14:paraId="04A197A9" w14:textId="77777777" w:rsidR="00DA3DB9" w:rsidRPr="00220A6D" w:rsidRDefault="00DA3DB9" w:rsidP="00DA3DB9">
      <w:pPr>
        <w:autoSpaceDE w:val="0"/>
        <w:autoSpaceDN w:val="0"/>
        <w:adjustRightInd w:val="0"/>
        <w:spacing w:after="0" w:line="240" w:lineRule="auto"/>
        <w:jc w:val="both"/>
        <w:rPr>
          <w:rFonts w:ascii="Arial" w:hAnsi="Arial" w:cs="Arial"/>
          <w:b/>
          <w:bCs/>
          <w:u w:val="single"/>
        </w:rPr>
      </w:pPr>
      <w:r w:rsidRPr="00220A6D">
        <w:rPr>
          <w:rFonts w:ascii="Arial" w:hAnsi="Arial" w:cs="Arial"/>
          <w:b/>
          <w:bCs/>
          <w:u w:val="single"/>
        </w:rPr>
        <w:t>Modalités relatives aux demandes d’autorisation soumises au MFFP</w:t>
      </w:r>
    </w:p>
    <w:p w14:paraId="4643EB89" w14:textId="77777777" w:rsidR="00DA3DB9" w:rsidRPr="00220A6D" w:rsidRDefault="00DA3DB9" w:rsidP="00DA3DB9">
      <w:pPr>
        <w:autoSpaceDE w:val="0"/>
        <w:autoSpaceDN w:val="0"/>
        <w:adjustRightInd w:val="0"/>
        <w:spacing w:after="0" w:line="240" w:lineRule="auto"/>
        <w:jc w:val="both"/>
        <w:rPr>
          <w:rFonts w:ascii="Arial" w:hAnsi="Arial" w:cs="Arial"/>
        </w:rPr>
      </w:pPr>
    </w:p>
    <w:p w14:paraId="36AFC900" w14:textId="5E373584"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 xml:space="preserve">Toute demande d’autorisation devra être produite par écrit (formulaire, lettre ou courriel), signée par l’ingénieur forestier responsable des opérations forestières pour le bénéficiaire désigné pour la réalisation des activités de récolte et devra être transmise au MFFP avec </w:t>
      </w:r>
      <w:r w:rsidR="00C76AFF">
        <w:rPr>
          <w:rFonts w:ascii="Arial" w:hAnsi="Arial" w:cs="Arial"/>
        </w:rPr>
        <w:t xml:space="preserve">une </w:t>
      </w:r>
      <w:r w:rsidRPr="00743A1B">
        <w:rPr>
          <w:rFonts w:ascii="Arial" w:hAnsi="Arial" w:cs="Arial"/>
        </w:rPr>
        <w:t>copie au représentant des BGA de l’UA</w:t>
      </w:r>
      <w:r w:rsidR="00C76AFF">
        <w:rPr>
          <w:rFonts w:ascii="Arial" w:hAnsi="Arial" w:cs="Arial"/>
        </w:rPr>
        <w:t>,</w:t>
      </w:r>
      <w:r w:rsidRPr="00743A1B">
        <w:rPr>
          <w:rFonts w:ascii="Arial" w:hAnsi="Arial" w:cs="Arial"/>
        </w:rPr>
        <w:t xml:space="preserve"> préalablement à la réalisation des travaux. La demande devra préciser le contexte et les éléments qui justifient les changements. Les données nécessaires à la localisation des interventions proposées devront accompagner la demande d’autorisation. Le BGA devra présenter sa demande au minimum deux (2) semaines avant le début des travaux.</w:t>
      </w:r>
    </w:p>
    <w:p w14:paraId="10BEE3DD" w14:textId="6B208991"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Cette grille s’applique aussi aux secteurs qui font l’objet d’un appel d’offres du BMMB. Elle ne s’applique pas à l’acheteur du BMMB, le BMMB est responsable d’autoriser les modifications à l’acheteur selon les contrats en vigueur. Toute demande d’autorisation en vertu de cette grille devra être produite et signée par l’ingénieur forestier du BMMB.</w:t>
      </w:r>
    </w:p>
    <w:p w14:paraId="0638471E" w14:textId="58D81F25"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Le MFFP devra répondre</w:t>
      </w:r>
      <w:r w:rsidR="004C0506">
        <w:rPr>
          <w:rFonts w:ascii="Arial" w:hAnsi="Arial" w:cs="Arial"/>
        </w:rPr>
        <w:t>,</w:t>
      </w:r>
      <w:r w:rsidRPr="00743A1B">
        <w:rPr>
          <w:rFonts w:ascii="Arial" w:hAnsi="Arial" w:cs="Arial"/>
        </w:rPr>
        <w:t xml:space="preserve"> par écrit (formulaire, lettre ou courriel)</w:t>
      </w:r>
      <w:r w:rsidR="0021691B">
        <w:rPr>
          <w:rFonts w:ascii="Arial" w:hAnsi="Arial" w:cs="Arial"/>
        </w:rPr>
        <w:t>,</w:t>
      </w:r>
      <w:r w:rsidRPr="00743A1B">
        <w:rPr>
          <w:rFonts w:ascii="Arial" w:hAnsi="Arial" w:cs="Arial"/>
        </w:rPr>
        <w:t xml:space="preserve"> aux demandes d’autorisation formulées en vertu du présent processus. L’autorisation devra être obtenue avant la réalisation des travaux.</w:t>
      </w:r>
    </w:p>
    <w:p w14:paraId="380CF55C" w14:textId="6C11F27C"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Afin d’éviter de déséquilibrer la PRAN et les indicateurs associés, la somme des écarts opérationnels réalisés sans autorisation ne devra pas affecter plus de 5 % de la superficie attribuée à chaque bénéficiaire désigné sur une base annuelle.</w:t>
      </w:r>
    </w:p>
    <w:p w14:paraId="642D8B62" w14:textId="62BB51F6"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Toutes les modifications effectuées devront être justifiées et ne devront pas avoir pour effet de soustraire de la récolte les superficies en contraintes opérationnelles ni celles où le volume en essences recherchées ou le ratio ha/km est moins intéressant. Les retraits doivent être justifiés par l’utilisation des motifs de non-récolte (MNR).</w:t>
      </w:r>
    </w:p>
    <w:p w14:paraId="4D6F4A02" w14:textId="0F46E81B" w:rsidR="00D712CC"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Tous les travaux qui sont réalisés en fonction de cette grille devront être fournis au MFFP lors de la présentation du relevé cartographique des interventions. Ils devront aussi, comme pour les autres travaux, être inscrits au rapport d’activité du BGA/acheteur du BMMB.</w:t>
      </w:r>
    </w:p>
    <w:p w14:paraId="099BA8C8" w14:textId="76159206"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Il est à noter que le MFFP peut moduler ou abolir la grille si son utilisation entraîne des effets imprévus ou indésirables.</w:t>
      </w:r>
    </w:p>
    <w:p w14:paraId="33A6C597" w14:textId="629FB679"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Lorsqu’il s’agit d’une infrastructure nécessaire à la récolte, la consultation est sous la responsabilité du BGAD ou, pour les demandes issues du BMMB, du représentant des BGA de l’UA</w:t>
      </w:r>
      <w:r w:rsidR="004C0506">
        <w:rPr>
          <w:rFonts w:ascii="Arial" w:hAnsi="Arial" w:cs="Arial"/>
        </w:rPr>
        <w:t>.</w:t>
      </w:r>
    </w:p>
    <w:p w14:paraId="1FF70FE5" w14:textId="2594AC1E" w:rsidR="00DA3DB9" w:rsidRPr="00743A1B" w:rsidRDefault="00DA3DB9" w:rsidP="00743A1B">
      <w:pPr>
        <w:pStyle w:val="Paragraphedeliste"/>
        <w:numPr>
          <w:ilvl w:val="0"/>
          <w:numId w:val="6"/>
        </w:numPr>
        <w:autoSpaceDE w:val="0"/>
        <w:autoSpaceDN w:val="0"/>
        <w:adjustRightInd w:val="0"/>
        <w:spacing w:after="0" w:line="240" w:lineRule="auto"/>
        <w:ind w:left="540" w:hanging="540"/>
        <w:jc w:val="both"/>
        <w:rPr>
          <w:rFonts w:ascii="Arial" w:hAnsi="Arial" w:cs="Arial"/>
        </w:rPr>
      </w:pPr>
      <w:r w:rsidRPr="00743A1B">
        <w:rPr>
          <w:rFonts w:ascii="Arial" w:hAnsi="Arial" w:cs="Arial"/>
        </w:rPr>
        <w:t>Lorsque la demande requiert une consultation, l’aménagiste de l’UA concernée déterminera, après analyse, s’il accepte la demande et le processus de consultation prévu dans la grille de gestion des écarts planification pourra être enclenché.</w:t>
      </w:r>
    </w:p>
    <w:p w14:paraId="64297617" w14:textId="77777777" w:rsidR="00DA3DB9" w:rsidRPr="00220A6D" w:rsidRDefault="00DA3DB9" w:rsidP="00DA3DB9">
      <w:pPr>
        <w:autoSpaceDE w:val="0"/>
        <w:autoSpaceDN w:val="0"/>
        <w:adjustRightInd w:val="0"/>
        <w:spacing w:after="0" w:line="240" w:lineRule="auto"/>
        <w:jc w:val="both"/>
        <w:rPr>
          <w:rFonts w:ascii="Arial" w:hAnsi="Arial" w:cs="Arial"/>
          <w:u w:val="single"/>
        </w:rPr>
      </w:pPr>
    </w:p>
    <w:p w14:paraId="25A44F83" w14:textId="77777777" w:rsidR="00DA3DB9" w:rsidRPr="00220A6D" w:rsidRDefault="00DA3DB9" w:rsidP="00DA3DB9">
      <w:pPr>
        <w:autoSpaceDE w:val="0"/>
        <w:autoSpaceDN w:val="0"/>
        <w:adjustRightInd w:val="0"/>
        <w:spacing w:after="0" w:line="240" w:lineRule="auto"/>
        <w:jc w:val="both"/>
        <w:rPr>
          <w:rFonts w:ascii="Arial" w:hAnsi="Arial" w:cs="Arial"/>
          <w:b/>
          <w:bCs/>
          <w:u w:val="single"/>
        </w:rPr>
      </w:pPr>
      <w:r w:rsidRPr="00220A6D">
        <w:rPr>
          <w:rFonts w:ascii="Arial" w:hAnsi="Arial" w:cs="Arial"/>
          <w:b/>
          <w:bCs/>
          <w:u w:val="single"/>
        </w:rPr>
        <w:t>Modalités relatives à la consultation dirigée</w:t>
      </w:r>
    </w:p>
    <w:p w14:paraId="2B8B116F" w14:textId="77777777" w:rsidR="00DA3DB9" w:rsidRPr="00220A6D" w:rsidRDefault="00DA3DB9" w:rsidP="00DA3DB9">
      <w:pPr>
        <w:autoSpaceDE w:val="0"/>
        <w:autoSpaceDN w:val="0"/>
        <w:adjustRightInd w:val="0"/>
        <w:spacing w:after="0" w:line="240" w:lineRule="auto"/>
        <w:jc w:val="both"/>
        <w:rPr>
          <w:rFonts w:ascii="Arial" w:hAnsi="Arial" w:cs="Arial"/>
        </w:rPr>
      </w:pPr>
    </w:p>
    <w:p w14:paraId="112895AF"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Avant de faire une demande de modification, le demandeur doit s’assurer que les principes généraux relatifs aux demandes de modifications sont respectés.</w:t>
      </w:r>
    </w:p>
    <w:p w14:paraId="5D03238E" w14:textId="77777777" w:rsidR="00DA3DB9" w:rsidRPr="00220A6D" w:rsidRDefault="00DA3DB9" w:rsidP="00DA3DB9">
      <w:pPr>
        <w:autoSpaceDE w:val="0"/>
        <w:autoSpaceDN w:val="0"/>
        <w:adjustRightInd w:val="0"/>
        <w:spacing w:after="0" w:line="240" w:lineRule="auto"/>
        <w:jc w:val="both"/>
        <w:rPr>
          <w:rFonts w:ascii="Arial" w:hAnsi="Arial" w:cs="Arial"/>
        </w:rPr>
      </w:pPr>
    </w:p>
    <w:p w14:paraId="762E4962" w14:textId="77777777" w:rsidR="00A1062D" w:rsidRDefault="00DA3DB9" w:rsidP="00DA3DB9">
      <w:pPr>
        <w:autoSpaceDE w:val="0"/>
        <w:autoSpaceDN w:val="0"/>
        <w:adjustRightInd w:val="0"/>
        <w:spacing w:after="0" w:line="240" w:lineRule="auto"/>
        <w:jc w:val="both"/>
        <w:rPr>
          <w:rFonts w:ascii="Arial" w:hAnsi="Arial" w:cs="Arial"/>
          <w:highlight w:val="lightGray"/>
        </w:rPr>
        <w:sectPr w:rsidR="00A1062D" w:rsidSect="00743A1B">
          <w:endnotePr>
            <w:numFmt w:val="decimal"/>
          </w:endnotePr>
          <w:pgSz w:w="12240" w:h="15840"/>
          <w:pgMar w:top="990" w:right="1800" w:bottom="360" w:left="1800" w:header="708" w:footer="708" w:gutter="0"/>
          <w:cols w:space="708"/>
          <w:docGrid w:linePitch="360"/>
        </w:sectPr>
      </w:pPr>
      <w:r w:rsidRPr="00220A6D">
        <w:rPr>
          <w:rFonts w:ascii="Arial" w:hAnsi="Arial" w:cs="Arial"/>
        </w:rPr>
        <w:t xml:space="preserve">Avant d’être soumise à l’organisme responsable des TGIRT et ultérieurement à la consultation dirigée, toute demande de modification </w:t>
      </w:r>
      <w:r w:rsidRPr="00577288">
        <w:rPr>
          <w:rFonts w:ascii="Arial" w:hAnsi="Arial" w:cs="Arial"/>
        </w:rPr>
        <w:t>doit être autorisée par l’aménagiste de l’UA concernée. Il ne s’agit pas ici de s’assurer que toute l’information est disponible, mais plutôt de vérifier la conformité de la demande. Une preuve d’autorisation de l’aménagiste (courriel ou autre) doit être fournie au coordonnateur de la TGIRT.</w:t>
      </w:r>
    </w:p>
    <w:p w14:paraId="6D7B940C" w14:textId="71A58854" w:rsidR="00DA3DB9" w:rsidRPr="00743A1B" w:rsidRDefault="00DA3DB9" w:rsidP="00743A1B">
      <w:pPr>
        <w:pStyle w:val="Paragraphedeliste"/>
        <w:numPr>
          <w:ilvl w:val="0"/>
          <w:numId w:val="8"/>
        </w:numPr>
        <w:tabs>
          <w:tab w:val="left" w:pos="720"/>
        </w:tabs>
        <w:autoSpaceDE w:val="0"/>
        <w:autoSpaceDN w:val="0"/>
        <w:adjustRightInd w:val="0"/>
        <w:spacing w:after="0" w:line="240" w:lineRule="auto"/>
        <w:ind w:left="531" w:hanging="531"/>
        <w:jc w:val="both"/>
        <w:rPr>
          <w:rFonts w:ascii="Arial" w:hAnsi="Arial" w:cs="Arial"/>
        </w:rPr>
      </w:pPr>
      <w:r w:rsidRPr="00743A1B">
        <w:rPr>
          <w:rFonts w:ascii="Arial" w:hAnsi="Arial" w:cs="Arial"/>
        </w:rPr>
        <w:lastRenderedPageBreak/>
        <w:t>La consultation relative aux infrastructures nécessaires à la récolte est proposée à l’organisme par le représentant des BGA de l’UA ou le BGAD, après approbation par l’aménagiste de l’UA.</w:t>
      </w:r>
    </w:p>
    <w:p w14:paraId="38EB754A" w14:textId="24C70DEE" w:rsidR="00DA3DB9" w:rsidRPr="00743A1B" w:rsidRDefault="00DA3DB9" w:rsidP="00743A1B">
      <w:pPr>
        <w:pStyle w:val="Paragraphedeliste"/>
        <w:numPr>
          <w:ilvl w:val="0"/>
          <w:numId w:val="8"/>
        </w:numPr>
        <w:autoSpaceDE w:val="0"/>
        <w:autoSpaceDN w:val="0"/>
        <w:adjustRightInd w:val="0"/>
        <w:spacing w:after="0" w:line="240" w:lineRule="auto"/>
        <w:ind w:left="531" w:hanging="531"/>
        <w:jc w:val="both"/>
        <w:rPr>
          <w:rFonts w:ascii="Arial" w:hAnsi="Arial" w:cs="Arial"/>
        </w:rPr>
      </w:pPr>
      <w:r w:rsidRPr="00743A1B">
        <w:rPr>
          <w:rFonts w:ascii="Arial" w:hAnsi="Arial" w:cs="Arial"/>
        </w:rPr>
        <w:t>La consultation relative aux autres éléments est proposée à l’organisme par l’aménagiste de l’UA.</w:t>
      </w:r>
    </w:p>
    <w:p w14:paraId="3BFF6522" w14:textId="77777777" w:rsidR="00DA3DB9" w:rsidRPr="00220A6D" w:rsidRDefault="00DA3DB9" w:rsidP="00DA3DB9">
      <w:pPr>
        <w:autoSpaceDE w:val="0"/>
        <w:autoSpaceDN w:val="0"/>
        <w:adjustRightInd w:val="0"/>
        <w:spacing w:after="0" w:line="240" w:lineRule="auto"/>
        <w:jc w:val="both"/>
        <w:rPr>
          <w:rFonts w:ascii="Arial" w:hAnsi="Arial" w:cs="Arial"/>
        </w:rPr>
      </w:pPr>
    </w:p>
    <w:p w14:paraId="4FD7AD9B" w14:textId="5E615BE9"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Lorsque la demande est conforme, un courriel</w:t>
      </w:r>
      <w:r w:rsidR="00B1736B">
        <w:rPr>
          <w:rFonts w:ascii="Arial" w:hAnsi="Arial" w:cs="Arial"/>
        </w:rPr>
        <w:t>,</w:t>
      </w:r>
      <w:r w:rsidRPr="00220A6D">
        <w:rPr>
          <w:rFonts w:ascii="Arial" w:hAnsi="Arial" w:cs="Arial"/>
        </w:rPr>
        <w:t xml:space="preserve"> précisant la modification ainsi que le secteur visé</w:t>
      </w:r>
      <w:r w:rsidR="00B1736B">
        <w:rPr>
          <w:rFonts w:ascii="Arial" w:hAnsi="Arial" w:cs="Arial"/>
        </w:rPr>
        <w:t>,</w:t>
      </w:r>
      <w:r w:rsidRPr="00220A6D">
        <w:rPr>
          <w:rFonts w:ascii="Arial" w:hAnsi="Arial" w:cs="Arial"/>
        </w:rPr>
        <w:t xml:space="preserve"> doit être envoyé aux membres de la TGIRT et au MMS par l’organisme responsable des TGIRT. L’organisme responsable des TGIRT s’assure de mettre le responsable des consultations autochtones en copie des envois afin qu’il puisse en faire le suivi</w:t>
      </w:r>
      <w:r w:rsidR="00B1736B">
        <w:rPr>
          <w:rFonts w:ascii="Arial" w:hAnsi="Arial" w:cs="Arial"/>
        </w:rPr>
        <w:t>,</w:t>
      </w:r>
      <w:r w:rsidRPr="00220A6D">
        <w:rPr>
          <w:rFonts w:ascii="Arial" w:hAnsi="Arial" w:cs="Arial"/>
        </w:rPr>
        <w:t xml:space="preserve"> lorsque nécessaire.</w:t>
      </w:r>
    </w:p>
    <w:p w14:paraId="202BEE80" w14:textId="4176FB27" w:rsidR="00DA3DB9" w:rsidRPr="00220A6D" w:rsidRDefault="00DA3DB9" w:rsidP="00DA3DB9">
      <w:pPr>
        <w:autoSpaceDE w:val="0"/>
        <w:autoSpaceDN w:val="0"/>
        <w:adjustRightInd w:val="0"/>
        <w:spacing w:after="0" w:line="240" w:lineRule="auto"/>
        <w:jc w:val="both"/>
        <w:rPr>
          <w:rFonts w:ascii="Arial" w:hAnsi="Arial" w:cs="Arial"/>
        </w:rPr>
      </w:pPr>
    </w:p>
    <w:p w14:paraId="50695A26"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Une carte de localisation, produite par l’organisation qui entreprend la demande, doit être jointe au courriel. L’échelle de la carte doit permettre de se localiser et de comprendre les modifications demandées. En plus des secteurs d’intervention et des infrastructures concernés par la demande, les informations suivantes devront minimalement paraître sur la carte et la demande :</w:t>
      </w:r>
    </w:p>
    <w:p w14:paraId="74B43FBD" w14:textId="77777777" w:rsidR="00DA3DB9" w:rsidRPr="00220A6D" w:rsidRDefault="00DA3DB9" w:rsidP="00DA3DB9">
      <w:pPr>
        <w:autoSpaceDE w:val="0"/>
        <w:autoSpaceDN w:val="0"/>
        <w:adjustRightInd w:val="0"/>
        <w:spacing w:after="0" w:line="240" w:lineRule="auto"/>
        <w:jc w:val="both"/>
        <w:rPr>
          <w:rFonts w:ascii="Arial" w:hAnsi="Arial" w:cs="Arial"/>
        </w:rPr>
      </w:pPr>
    </w:p>
    <w:p w14:paraId="41FE30FE" w14:textId="65B0A014" w:rsidR="00DA3DB9" w:rsidRPr="0081080B"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81080B">
        <w:rPr>
          <w:rFonts w:ascii="Arial" w:hAnsi="Arial" w:cs="Arial"/>
        </w:rPr>
        <w:t>UA;</w:t>
      </w:r>
    </w:p>
    <w:p w14:paraId="4FAA5983" w14:textId="43FA0385" w:rsidR="00DA3DB9" w:rsidRPr="0081080B"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81080B">
        <w:rPr>
          <w:rFonts w:ascii="Arial" w:hAnsi="Arial" w:cs="Arial"/>
        </w:rPr>
        <w:t>MRC;</w:t>
      </w:r>
    </w:p>
    <w:p w14:paraId="5538DD3E" w14:textId="6965E080" w:rsidR="00DA3DB9" w:rsidRPr="0081080B"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81080B">
        <w:rPr>
          <w:rFonts w:ascii="Arial" w:hAnsi="Arial" w:cs="Arial"/>
        </w:rPr>
        <w:t>Chantier;</w:t>
      </w:r>
    </w:p>
    <w:p w14:paraId="018C6786" w14:textId="046290E1" w:rsidR="00DA3DB9" w:rsidRPr="0081080B"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81080B">
        <w:rPr>
          <w:rFonts w:ascii="Arial" w:hAnsi="Arial" w:cs="Arial"/>
        </w:rPr>
        <w:t>Nom des principaux cours d’eau;</w:t>
      </w:r>
    </w:p>
    <w:p w14:paraId="026C248C" w14:textId="3353D5EF"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81080B">
        <w:rPr>
          <w:rFonts w:ascii="Arial" w:hAnsi="Arial" w:cs="Arial"/>
        </w:rPr>
        <w:t xml:space="preserve">Réseau </w:t>
      </w:r>
      <w:r w:rsidRPr="00577288">
        <w:rPr>
          <w:rFonts w:ascii="Arial" w:hAnsi="Arial" w:cs="Arial"/>
        </w:rPr>
        <w:t>routier existant;</w:t>
      </w:r>
    </w:p>
    <w:p w14:paraId="09C2D06D" w14:textId="3242FC4E"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Réseau routier planifié à proximité de la demande;</w:t>
      </w:r>
    </w:p>
    <w:p w14:paraId="11C2A21A" w14:textId="4ED604F1"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Secteurs d’intervention à proximité de la demande et la famille de traitement associée;</w:t>
      </w:r>
    </w:p>
    <w:p w14:paraId="72D188FE" w14:textId="3B6B46E8"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 xml:space="preserve">S’il y a lieu, </w:t>
      </w:r>
      <w:r w:rsidR="00B1736B" w:rsidRPr="00577288">
        <w:rPr>
          <w:rFonts w:ascii="Arial" w:hAnsi="Arial" w:cs="Arial"/>
        </w:rPr>
        <w:t xml:space="preserve">les </w:t>
      </w:r>
      <w:r w:rsidRPr="00577288">
        <w:rPr>
          <w:rFonts w:ascii="Arial" w:hAnsi="Arial" w:cs="Arial"/>
        </w:rPr>
        <w:t>usages forestiers liés aux secteurs d’interventions ou aux chemins visés par la demande;</w:t>
      </w:r>
    </w:p>
    <w:p w14:paraId="6B817F4B" w14:textId="506A81F5"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 xml:space="preserve">S’il y a lieu, </w:t>
      </w:r>
      <w:r w:rsidR="00B1736B" w:rsidRPr="00577288">
        <w:rPr>
          <w:rFonts w:ascii="Arial" w:hAnsi="Arial" w:cs="Arial"/>
        </w:rPr>
        <w:t xml:space="preserve">les </w:t>
      </w:r>
      <w:r w:rsidRPr="00577288">
        <w:rPr>
          <w:rFonts w:ascii="Arial" w:hAnsi="Arial" w:cs="Arial"/>
        </w:rPr>
        <w:t>mesures d’harmonisation liées aux secteurs d’intervention ou aux chemins visés par la demande;</w:t>
      </w:r>
    </w:p>
    <w:p w14:paraId="61FD465F" w14:textId="00DE5D8F" w:rsidR="00DA3DB9" w:rsidRPr="00577288"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 xml:space="preserve">S’il y a lieu, </w:t>
      </w:r>
      <w:r w:rsidR="00B1736B" w:rsidRPr="00577288">
        <w:rPr>
          <w:rFonts w:ascii="Arial" w:hAnsi="Arial" w:cs="Arial"/>
        </w:rPr>
        <w:t xml:space="preserve">les </w:t>
      </w:r>
      <w:r w:rsidRPr="00577288">
        <w:rPr>
          <w:rFonts w:ascii="Arial" w:hAnsi="Arial" w:cs="Arial"/>
        </w:rPr>
        <w:t>éléments d’intérêts écologiques</w:t>
      </w:r>
      <w:r w:rsidR="00743A1B" w:rsidRPr="00577288">
        <w:rPr>
          <w:rFonts w:ascii="Arial" w:hAnsi="Arial" w:cs="Arial"/>
        </w:rPr>
        <w:t>;</w:t>
      </w:r>
    </w:p>
    <w:p w14:paraId="4C819A87" w14:textId="4D493495" w:rsidR="00DA3DB9" w:rsidRPr="0081080B" w:rsidRDefault="00DA3DB9" w:rsidP="00743A1B">
      <w:pPr>
        <w:pStyle w:val="Paragraphedeliste"/>
        <w:numPr>
          <w:ilvl w:val="0"/>
          <w:numId w:val="9"/>
        </w:numPr>
        <w:autoSpaceDE w:val="0"/>
        <w:autoSpaceDN w:val="0"/>
        <w:adjustRightInd w:val="0"/>
        <w:spacing w:after="0" w:line="240" w:lineRule="auto"/>
        <w:ind w:left="540" w:hanging="540"/>
        <w:jc w:val="both"/>
        <w:rPr>
          <w:rFonts w:ascii="Arial" w:hAnsi="Arial" w:cs="Arial"/>
        </w:rPr>
      </w:pPr>
      <w:r w:rsidRPr="00577288">
        <w:rPr>
          <w:rFonts w:ascii="Arial" w:hAnsi="Arial" w:cs="Arial"/>
        </w:rPr>
        <w:t>Note confirmant que la demande respecte les VOIC</w:t>
      </w:r>
      <w:r w:rsidRPr="0081080B">
        <w:rPr>
          <w:rFonts w:ascii="Arial" w:hAnsi="Arial" w:cs="Arial"/>
        </w:rPr>
        <w:t xml:space="preserve"> et les mesures d’harmonisation convenues avec les TGIRT.</w:t>
      </w:r>
    </w:p>
    <w:p w14:paraId="23121C17" w14:textId="77777777" w:rsidR="00DA3DB9" w:rsidRPr="00220A6D" w:rsidRDefault="00DA3DB9" w:rsidP="00DA3DB9">
      <w:pPr>
        <w:autoSpaceDE w:val="0"/>
        <w:autoSpaceDN w:val="0"/>
        <w:adjustRightInd w:val="0"/>
        <w:spacing w:after="0" w:line="240" w:lineRule="auto"/>
        <w:jc w:val="both"/>
        <w:rPr>
          <w:rFonts w:ascii="Arial" w:hAnsi="Arial" w:cs="Arial"/>
        </w:rPr>
      </w:pPr>
    </w:p>
    <w:p w14:paraId="08CC592E"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Afin de faciliter la prise de position, une justification doit accompagner la demande de modification. L’organisme responsable des TGIRT veille à ce que les informations requises soient présentées de façon claire et précise avant que la demande ne soit soumise à la TGIRT.</w:t>
      </w:r>
    </w:p>
    <w:p w14:paraId="2285DD61" w14:textId="77777777" w:rsidR="00DA3DB9" w:rsidRPr="00220A6D" w:rsidRDefault="00DA3DB9" w:rsidP="00DA3DB9">
      <w:pPr>
        <w:autoSpaceDE w:val="0"/>
        <w:autoSpaceDN w:val="0"/>
        <w:adjustRightInd w:val="0"/>
        <w:spacing w:after="0" w:line="240" w:lineRule="auto"/>
        <w:jc w:val="both"/>
        <w:rPr>
          <w:rFonts w:ascii="Arial" w:hAnsi="Arial" w:cs="Arial"/>
        </w:rPr>
      </w:pPr>
    </w:p>
    <w:p w14:paraId="048A9767" w14:textId="0C7C33D2" w:rsidR="00DA3DB9" w:rsidRPr="00577288"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 xml:space="preserve">Un membre de la TGIRT ou du MMS peut poser des questions sur la modification proposée. Les questions et </w:t>
      </w:r>
      <w:r w:rsidR="00695472">
        <w:rPr>
          <w:rFonts w:ascii="Arial" w:hAnsi="Arial" w:cs="Arial"/>
        </w:rPr>
        <w:t xml:space="preserve">les </w:t>
      </w:r>
      <w:r w:rsidRPr="00220A6D">
        <w:rPr>
          <w:rFonts w:ascii="Arial" w:hAnsi="Arial" w:cs="Arial"/>
        </w:rPr>
        <w:t xml:space="preserve">réponses des membres de la TGIRT doivent être envoyées par courriel à tous. </w:t>
      </w:r>
      <w:r w:rsidRPr="00577288">
        <w:rPr>
          <w:rFonts w:ascii="Arial" w:hAnsi="Arial" w:cs="Arial"/>
        </w:rPr>
        <w:t xml:space="preserve">Pour être considérée, une opposition ou une alternative à la modification proposée doit être justifiée. </w:t>
      </w:r>
      <w:r w:rsidR="00577288" w:rsidRPr="00577288">
        <w:rPr>
          <w:rFonts w:ascii="Arial" w:hAnsi="Arial" w:cs="Arial"/>
        </w:rPr>
        <w:t>L</w:t>
      </w:r>
      <w:r w:rsidR="008C3602" w:rsidRPr="00577288">
        <w:rPr>
          <w:rFonts w:ascii="Arial" w:hAnsi="Arial" w:cs="Arial"/>
        </w:rPr>
        <w:t>es personnes doivent faire la demande pour se retirer</w:t>
      </w:r>
      <w:r w:rsidR="00577288" w:rsidRPr="00577288">
        <w:rPr>
          <w:rFonts w:ascii="Arial" w:hAnsi="Arial" w:cs="Arial"/>
        </w:rPr>
        <w:t xml:space="preserve">. </w:t>
      </w:r>
      <w:r w:rsidRPr="00577288">
        <w:rPr>
          <w:rFonts w:ascii="Arial" w:hAnsi="Arial" w:cs="Arial"/>
        </w:rPr>
        <w:t>Si cela est pertinent pour la prise de position des autres membres de la table, un résumé des échanges pourrait être fait par le coordonnateur de la TGIR</w:t>
      </w:r>
      <w:r w:rsidR="00695472" w:rsidRPr="00577288">
        <w:rPr>
          <w:rFonts w:ascii="Arial" w:hAnsi="Arial" w:cs="Arial"/>
        </w:rPr>
        <w:t>T</w:t>
      </w:r>
      <w:r w:rsidRPr="00577288">
        <w:rPr>
          <w:rFonts w:ascii="Arial" w:hAnsi="Arial" w:cs="Arial"/>
        </w:rPr>
        <w:t>.</w:t>
      </w:r>
    </w:p>
    <w:p w14:paraId="53DEF0A1" w14:textId="77777777" w:rsidR="00DA3DB9" w:rsidRPr="00577288" w:rsidRDefault="00DA3DB9" w:rsidP="00DA3DB9">
      <w:pPr>
        <w:autoSpaceDE w:val="0"/>
        <w:autoSpaceDN w:val="0"/>
        <w:adjustRightInd w:val="0"/>
        <w:spacing w:after="0" w:line="240" w:lineRule="auto"/>
        <w:jc w:val="both"/>
        <w:rPr>
          <w:rFonts w:ascii="Arial" w:hAnsi="Arial" w:cs="Arial"/>
        </w:rPr>
      </w:pPr>
    </w:p>
    <w:p w14:paraId="0B17D9C3" w14:textId="2A292956" w:rsidR="000E093B" w:rsidRDefault="008C3602" w:rsidP="00DA3DB9">
      <w:pPr>
        <w:autoSpaceDE w:val="0"/>
        <w:autoSpaceDN w:val="0"/>
        <w:adjustRightInd w:val="0"/>
        <w:spacing w:after="0" w:line="240" w:lineRule="auto"/>
        <w:jc w:val="both"/>
        <w:rPr>
          <w:rFonts w:ascii="Arial" w:hAnsi="Arial" w:cs="Arial"/>
        </w:rPr>
        <w:sectPr w:rsidR="000E093B" w:rsidSect="00743A1B">
          <w:endnotePr>
            <w:numFmt w:val="decimal"/>
          </w:endnotePr>
          <w:pgSz w:w="12240" w:h="15840"/>
          <w:pgMar w:top="990" w:right="1800" w:bottom="360" w:left="1800" w:header="708" w:footer="708" w:gutter="0"/>
          <w:cols w:space="708"/>
          <w:docGrid w:linePitch="360"/>
        </w:sectPr>
      </w:pPr>
      <w:r w:rsidRPr="00577288">
        <w:rPr>
          <w:rFonts w:ascii="Arial" w:hAnsi="Arial" w:cs="Arial"/>
        </w:rPr>
        <w:t>Les membres de la TGIRT et du MM</w:t>
      </w:r>
      <w:r w:rsidR="00E62F41" w:rsidRPr="00577288">
        <w:rPr>
          <w:rFonts w:ascii="Arial" w:hAnsi="Arial" w:cs="Arial"/>
        </w:rPr>
        <w:t>S doivent faire parvenir leur position quant à la consultation dans un délai uniformisé de 10</w:t>
      </w:r>
      <w:r w:rsidRPr="00577288">
        <w:rPr>
          <w:rFonts w:ascii="Arial" w:hAnsi="Arial" w:cs="Arial"/>
        </w:rPr>
        <w:t xml:space="preserve"> jours lorsque le MM</w:t>
      </w:r>
      <w:r w:rsidR="00E62F41" w:rsidRPr="00577288">
        <w:rPr>
          <w:rFonts w:ascii="Arial" w:hAnsi="Arial" w:cs="Arial"/>
        </w:rPr>
        <w:t xml:space="preserve">S </w:t>
      </w:r>
      <w:r w:rsidRPr="00577288">
        <w:rPr>
          <w:rFonts w:ascii="Arial" w:hAnsi="Arial" w:cs="Arial"/>
        </w:rPr>
        <w:t xml:space="preserve">et </w:t>
      </w:r>
      <w:proofErr w:type="spellStart"/>
      <w:r w:rsidRPr="00577288">
        <w:rPr>
          <w:rFonts w:ascii="Arial" w:hAnsi="Arial" w:cs="Arial"/>
        </w:rPr>
        <w:t>Listuguj</w:t>
      </w:r>
      <w:proofErr w:type="spellEnd"/>
      <w:r w:rsidRPr="00577288">
        <w:rPr>
          <w:rFonts w:ascii="Arial" w:hAnsi="Arial" w:cs="Arial"/>
        </w:rPr>
        <w:t xml:space="preserve"> </w:t>
      </w:r>
      <w:r w:rsidR="00E62F41" w:rsidRPr="00577288">
        <w:rPr>
          <w:rFonts w:ascii="Arial" w:hAnsi="Arial" w:cs="Arial"/>
        </w:rPr>
        <w:t>est consulté, dans le cas contraire le délai est de 5 jours</w:t>
      </w:r>
      <w:r w:rsidR="00DA3DB9" w:rsidRPr="00577288">
        <w:rPr>
          <w:rFonts w:ascii="Arial" w:hAnsi="Arial" w:cs="Arial"/>
        </w:rPr>
        <w:t xml:space="preserve"> ouvrables suivant</w:t>
      </w:r>
      <w:r w:rsidR="00DA3DB9" w:rsidRPr="00220A6D">
        <w:rPr>
          <w:rFonts w:ascii="Arial" w:hAnsi="Arial" w:cs="Arial"/>
        </w:rPr>
        <w:t xml:space="preserve"> l’envoi du courriel. L’absence de réponse dans les délais prescrits sera jugée comme un ralliement à la modification proposée.</w:t>
      </w:r>
    </w:p>
    <w:p w14:paraId="67DEA52E"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lastRenderedPageBreak/>
        <w:t>Les positions qui sont émises dans le cadre de ce processus doivent être prises en compte en fonction du partage des responsabilités qui est défini dans l’instruction d’harmonisation du PAFIO. L’analyse qui justifie la décision doit être rendue disponible. Des mesures d’harmonisation peuvent découler de ces échanges. Ces mesures seront consignées en fonction des modalités prévues à l’instruction d’harmonisation des PAFIO.</w:t>
      </w:r>
    </w:p>
    <w:p w14:paraId="6373D16A" w14:textId="77777777" w:rsidR="00DA3DB9" w:rsidRPr="00220A6D" w:rsidRDefault="00DA3DB9" w:rsidP="00DA3DB9">
      <w:pPr>
        <w:autoSpaceDE w:val="0"/>
        <w:autoSpaceDN w:val="0"/>
        <w:adjustRightInd w:val="0"/>
        <w:spacing w:after="0" w:line="240" w:lineRule="auto"/>
        <w:jc w:val="both"/>
        <w:rPr>
          <w:rFonts w:ascii="Arial" w:hAnsi="Arial" w:cs="Arial"/>
        </w:rPr>
      </w:pPr>
    </w:p>
    <w:p w14:paraId="6D35CB70"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En cas d’impasse, le processus de règlement de différends des TGIRT peut être appliqué.</w:t>
      </w:r>
    </w:p>
    <w:p w14:paraId="43CA7229" w14:textId="77777777" w:rsidR="00DA3DB9" w:rsidRPr="00220A6D" w:rsidRDefault="00DA3DB9" w:rsidP="00DA3DB9">
      <w:pPr>
        <w:autoSpaceDE w:val="0"/>
        <w:autoSpaceDN w:val="0"/>
        <w:adjustRightInd w:val="0"/>
        <w:spacing w:after="0" w:line="240" w:lineRule="auto"/>
        <w:jc w:val="both"/>
        <w:rPr>
          <w:rFonts w:ascii="Arial" w:hAnsi="Arial" w:cs="Arial"/>
        </w:rPr>
      </w:pPr>
    </w:p>
    <w:p w14:paraId="488A6D14" w14:textId="23F83F6E"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Le délai imparti à l’harmonisation ou au règlement de différend est de deux semaines. Ce délai pourra être ajusté par les parties impliquées</w:t>
      </w:r>
      <w:r w:rsidR="002D4408">
        <w:rPr>
          <w:rFonts w:ascii="Arial" w:hAnsi="Arial" w:cs="Arial"/>
        </w:rPr>
        <w:t>,</w:t>
      </w:r>
      <w:r w:rsidRPr="00220A6D">
        <w:rPr>
          <w:rFonts w:ascii="Arial" w:hAnsi="Arial" w:cs="Arial"/>
        </w:rPr>
        <w:t xml:space="preserve"> au besoin.</w:t>
      </w:r>
    </w:p>
    <w:p w14:paraId="01877E79" w14:textId="77777777" w:rsidR="00DA3DB9" w:rsidRPr="00220A6D" w:rsidRDefault="00DA3DB9" w:rsidP="00DA3DB9">
      <w:pPr>
        <w:autoSpaceDE w:val="0"/>
        <w:autoSpaceDN w:val="0"/>
        <w:adjustRightInd w:val="0"/>
        <w:spacing w:after="0" w:line="240" w:lineRule="auto"/>
        <w:jc w:val="both"/>
        <w:rPr>
          <w:rFonts w:ascii="Arial" w:hAnsi="Arial" w:cs="Arial"/>
        </w:rPr>
      </w:pPr>
    </w:p>
    <w:p w14:paraId="460B9224"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Il importe de souligner que toutes les propositions de modifications doivent tenir compte des objectifs et des mesures d’harmonisation convenus entre les membres pour les secteurs visés.</w:t>
      </w:r>
    </w:p>
    <w:p w14:paraId="539EA261" w14:textId="77777777" w:rsidR="00D712CC" w:rsidRPr="00220A6D" w:rsidRDefault="00D712CC" w:rsidP="00DA3DB9">
      <w:pPr>
        <w:autoSpaceDE w:val="0"/>
        <w:autoSpaceDN w:val="0"/>
        <w:adjustRightInd w:val="0"/>
        <w:spacing w:after="0" w:line="240" w:lineRule="auto"/>
        <w:jc w:val="both"/>
        <w:rPr>
          <w:rFonts w:ascii="Arial" w:hAnsi="Arial" w:cs="Arial"/>
        </w:rPr>
      </w:pPr>
    </w:p>
    <w:p w14:paraId="1F684B0D" w14:textId="77777777" w:rsidR="00DA3DB9" w:rsidRPr="00220A6D" w:rsidRDefault="00DA3DB9" w:rsidP="00DA3DB9">
      <w:pPr>
        <w:autoSpaceDE w:val="0"/>
        <w:autoSpaceDN w:val="0"/>
        <w:adjustRightInd w:val="0"/>
        <w:spacing w:after="0" w:line="240" w:lineRule="auto"/>
        <w:jc w:val="both"/>
        <w:rPr>
          <w:rFonts w:ascii="Arial" w:hAnsi="Arial" w:cs="Arial"/>
        </w:rPr>
      </w:pPr>
      <w:r w:rsidRPr="00220A6D">
        <w:rPr>
          <w:rFonts w:ascii="Arial" w:hAnsi="Arial" w:cs="Arial"/>
        </w:rPr>
        <w:t>En complément de la consultation des TGIRT et du MMS et en fonction de la nature de la demande, le Ministère peut cibler des intervenants directement touchés par la demande afin qu’ils puissent se prononcer sur les modifications proposées.</w:t>
      </w:r>
    </w:p>
    <w:p w14:paraId="7F13EFD6" w14:textId="77777777" w:rsidR="00DA3DB9" w:rsidRPr="00220A6D" w:rsidRDefault="00DA3DB9" w:rsidP="00DA3DB9">
      <w:pPr>
        <w:autoSpaceDE w:val="0"/>
        <w:autoSpaceDN w:val="0"/>
        <w:adjustRightInd w:val="0"/>
        <w:spacing w:line="252" w:lineRule="auto"/>
        <w:jc w:val="both"/>
        <w:rPr>
          <w:rFonts w:ascii="Arial" w:hAnsi="Arial" w:cs="Arial"/>
        </w:rPr>
      </w:pPr>
    </w:p>
    <w:p w14:paraId="3AE4D4D6" w14:textId="77777777"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rPr>
        <w:t>La TGIRT ou le MMS peut également demander la tenue d’une consultation publique et autochtone si elle le juge nécessaire. Compte tenu des implications, le MFFP se réserve le droit d’enclencher ou non le processus de consultation publique et autochtone pour la modification proposée ou d’attendre la consultation publique du PAFIO suivant.</w:t>
      </w:r>
    </w:p>
    <w:p w14:paraId="77C5E563" w14:textId="77777777" w:rsidR="00DA3DB9" w:rsidRPr="00220A6D" w:rsidRDefault="00DA3DB9" w:rsidP="00DA3DB9">
      <w:pPr>
        <w:autoSpaceDE w:val="0"/>
        <w:autoSpaceDN w:val="0"/>
        <w:adjustRightInd w:val="0"/>
        <w:spacing w:line="252" w:lineRule="auto"/>
        <w:jc w:val="both"/>
        <w:rPr>
          <w:rFonts w:ascii="Arial" w:hAnsi="Arial" w:cs="Arial"/>
        </w:rPr>
      </w:pPr>
    </w:p>
    <w:p w14:paraId="7DFE0A63" w14:textId="77777777" w:rsidR="00DA3DB9" w:rsidRPr="00220A6D" w:rsidRDefault="00DA3DB9" w:rsidP="00DA3DB9">
      <w:pPr>
        <w:autoSpaceDE w:val="0"/>
        <w:autoSpaceDN w:val="0"/>
        <w:adjustRightInd w:val="0"/>
        <w:spacing w:line="252" w:lineRule="auto"/>
        <w:jc w:val="both"/>
        <w:rPr>
          <w:rFonts w:ascii="Arial" w:hAnsi="Arial" w:cs="Arial"/>
          <w:b/>
          <w:bCs/>
        </w:rPr>
      </w:pPr>
      <w:r w:rsidRPr="00220A6D">
        <w:rPr>
          <w:rFonts w:ascii="Arial" w:hAnsi="Arial" w:cs="Arial"/>
          <w:b/>
          <w:bCs/>
        </w:rPr>
        <w:t>Notes importantes :</w:t>
      </w:r>
    </w:p>
    <w:p w14:paraId="15E168E2" w14:textId="77777777" w:rsidR="00DA3DB9" w:rsidRPr="00220A6D" w:rsidRDefault="00DA3DB9" w:rsidP="00DA3DB9">
      <w:pPr>
        <w:autoSpaceDE w:val="0"/>
        <w:autoSpaceDN w:val="0"/>
        <w:adjustRightInd w:val="0"/>
        <w:spacing w:line="252" w:lineRule="auto"/>
        <w:jc w:val="both"/>
        <w:rPr>
          <w:rFonts w:ascii="Arial" w:hAnsi="Arial" w:cs="Arial"/>
          <w:b/>
          <w:bCs/>
        </w:rPr>
      </w:pPr>
    </w:p>
    <w:p w14:paraId="038175C1" w14:textId="77777777"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rPr>
        <w:t>Puisque les écarts doivent se mesurer à partir des éléments qui ont fait l’objet d’une consultation, les données qui servent de référence pour toutes les demandes de modifications sont celles qui ont été présentées au PAFIO aux TGIRT et lors des consultations publiques et autochtones.</w:t>
      </w:r>
    </w:p>
    <w:p w14:paraId="022ED710" w14:textId="59FD27B3" w:rsidR="00D712CC" w:rsidRPr="00220A6D" w:rsidRDefault="00D712CC" w:rsidP="00DA3DB9">
      <w:pPr>
        <w:autoSpaceDE w:val="0"/>
        <w:autoSpaceDN w:val="0"/>
        <w:adjustRightInd w:val="0"/>
        <w:spacing w:line="252" w:lineRule="auto"/>
        <w:jc w:val="both"/>
        <w:rPr>
          <w:rFonts w:ascii="Arial" w:hAnsi="Arial" w:cs="Arial"/>
        </w:rPr>
      </w:pPr>
    </w:p>
    <w:p w14:paraId="5D9F0A0E" w14:textId="77777777" w:rsidR="00D712CC" w:rsidRPr="00220A6D" w:rsidRDefault="00D712CC" w:rsidP="00DA3DB9">
      <w:pPr>
        <w:autoSpaceDE w:val="0"/>
        <w:autoSpaceDN w:val="0"/>
        <w:adjustRightInd w:val="0"/>
        <w:spacing w:line="252" w:lineRule="auto"/>
        <w:jc w:val="both"/>
        <w:rPr>
          <w:rFonts w:ascii="Arial" w:hAnsi="Arial" w:cs="Arial"/>
        </w:rPr>
        <w:sectPr w:rsidR="00D712CC" w:rsidRPr="00220A6D" w:rsidSect="000E093B">
          <w:endnotePr>
            <w:numFmt w:val="decimal"/>
          </w:endnotePr>
          <w:pgSz w:w="12240" w:h="15840"/>
          <w:pgMar w:top="1440" w:right="1800" w:bottom="360" w:left="1800" w:header="708" w:footer="708" w:gutter="0"/>
          <w:cols w:space="708"/>
          <w:docGrid w:linePitch="360"/>
        </w:sectPr>
      </w:pPr>
    </w:p>
    <w:p w14:paraId="12C167BC" w14:textId="3F641193" w:rsidR="00DA3DB9" w:rsidRDefault="00DA3DB9" w:rsidP="00DA3DB9">
      <w:pPr>
        <w:autoSpaceDE w:val="0"/>
        <w:autoSpaceDN w:val="0"/>
        <w:adjustRightInd w:val="0"/>
        <w:spacing w:line="252" w:lineRule="auto"/>
        <w:jc w:val="both"/>
        <w:rPr>
          <w:rFonts w:ascii="Arial" w:hAnsi="Arial" w:cs="Arial"/>
          <w:b/>
          <w:bCs/>
          <w:u w:val="single"/>
        </w:rPr>
      </w:pPr>
      <w:r w:rsidRPr="00220A6D">
        <w:rPr>
          <w:rFonts w:ascii="Arial" w:hAnsi="Arial" w:cs="Arial"/>
          <w:b/>
          <w:bCs/>
          <w:u w:val="single"/>
        </w:rPr>
        <w:lastRenderedPageBreak/>
        <w:t>Définitions</w:t>
      </w:r>
    </w:p>
    <w:p w14:paraId="7D0306AC" w14:textId="77777777" w:rsidR="00571C20" w:rsidRPr="00220A6D" w:rsidRDefault="00571C20" w:rsidP="00571C20">
      <w:pPr>
        <w:autoSpaceDE w:val="0"/>
        <w:autoSpaceDN w:val="0"/>
        <w:adjustRightInd w:val="0"/>
        <w:spacing w:after="0" w:line="240" w:lineRule="auto"/>
        <w:jc w:val="both"/>
        <w:rPr>
          <w:rFonts w:ascii="Arial" w:hAnsi="Arial" w:cs="Arial"/>
        </w:rPr>
      </w:pPr>
    </w:p>
    <w:p w14:paraId="66AED7D7" w14:textId="0D45A8FC" w:rsidR="00DA3DB9" w:rsidRPr="00220A6D" w:rsidRDefault="00DA3DB9" w:rsidP="00DA3DB9">
      <w:pPr>
        <w:autoSpaceDE w:val="0"/>
        <w:autoSpaceDN w:val="0"/>
        <w:adjustRightInd w:val="0"/>
        <w:spacing w:line="252" w:lineRule="auto"/>
        <w:jc w:val="both"/>
        <w:rPr>
          <w:rFonts w:ascii="Arial" w:hAnsi="Arial" w:cs="Arial"/>
          <w:b/>
          <w:bCs/>
        </w:rPr>
      </w:pPr>
      <w:r w:rsidRPr="00220A6D">
        <w:rPr>
          <w:rFonts w:ascii="Arial" w:hAnsi="Arial" w:cs="Arial"/>
          <w:b/>
          <w:bCs/>
        </w:rPr>
        <w:t>Consultation dirigée :</w:t>
      </w:r>
    </w:p>
    <w:p w14:paraId="5C9B41C6" w14:textId="77777777"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rPr>
        <w:t>Processus mis en place pour encadrer la concertation relative à des modifications au PAFIO qui sont jugées non substantielles par la TGIRT. Cette consultation ne se substitue pas aux consultations publiques et autochtones telles qu’elles sont décrites dans la Loi sur l’aménagement forestier durable du territoire.</w:t>
      </w:r>
    </w:p>
    <w:p w14:paraId="4B372DA2" w14:textId="77777777" w:rsidR="00DA3DB9" w:rsidRPr="00220A6D" w:rsidRDefault="00DA3DB9" w:rsidP="00DA3DB9">
      <w:pPr>
        <w:autoSpaceDE w:val="0"/>
        <w:autoSpaceDN w:val="0"/>
        <w:adjustRightInd w:val="0"/>
        <w:spacing w:line="252" w:lineRule="auto"/>
        <w:jc w:val="both"/>
        <w:rPr>
          <w:rFonts w:ascii="Arial" w:hAnsi="Arial" w:cs="Arial"/>
        </w:rPr>
      </w:pPr>
    </w:p>
    <w:p w14:paraId="58A744B2" w14:textId="0BE28CF1"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b/>
          <w:bCs/>
        </w:rPr>
        <w:t>Consultation publique</w:t>
      </w:r>
      <w:r w:rsidRPr="00220A6D">
        <w:rPr>
          <w:rFonts w:ascii="Arial" w:hAnsi="Arial" w:cs="Arial"/>
        </w:rPr>
        <w:t> :</w:t>
      </w:r>
    </w:p>
    <w:p w14:paraId="24033EDA" w14:textId="77777777"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rPr>
        <w:t>La consultation du public, comme décrite à l’article 57 de la Loi sur l’aménagement forestier durable du territoire. Cette consultation est menée par les organismes responsables de la mise en place des tables de gestion intégrée des ressources et du territoire (TGIRT).</w:t>
      </w:r>
    </w:p>
    <w:p w14:paraId="7B396B8D" w14:textId="77777777" w:rsidR="00D712CC" w:rsidRPr="002D4408" w:rsidRDefault="00D712CC" w:rsidP="00DA3DB9">
      <w:pPr>
        <w:autoSpaceDE w:val="0"/>
        <w:autoSpaceDN w:val="0"/>
        <w:adjustRightInd w:val="0"/>
        <w:spacing w:line="252" w:lineRule="auto"/>
        <w:jc w:val="both"/>
        <w:rPr>
          <w:rFonts w:ascii="Arial" w:hAnsi="Arial" w:cs="Arial"/>
        </w:rPr>
      </w:pPr>
    </w:p>
    <w:p w14:paraId="138F53E2" w14:textId="0A1CBF46" w:rsidR="00DA3DB9" w:rsidRPr="00220A6D" w:rsidRDefault="00DA3DB9" w:rsidP="00DA3DB9">
      <w:pPr>
        <w:autoSpaceDE w:val="0"/>
        <w:autoSpaceDN w:val="0"/>
        <w:adjustRightInd w:val="0"/>
        <w:spacing w:line="252" w:lineRule="auto"/>
        <w:jc w:val="both"/>
        <w:rPr>
          <w:rFonts w:ascii="Arial" w:hAnsi="Arial" w:cs="Arial"/>
        </w:rPr>
      </w:pPr>
      <w:r w:rsidRPr="00220A6D">
        <w:rPr>
          <w:rFonts w:ascii="Arial" w:hAnsi="Arial" w:cs="Arial"/>
          <w:b/>
          <w:bCs/>
        </w:rPr>
        <w:t>Consultation autochtone</w:t>
      </w:r>
      <w:r w:rsidRPr="00220A6D">
        <w:rPr>
          <w:rFonts w:ascii="Arial" w:hAnsi="Arial" w:cs="Arial"/>
        </w:rPr>
        <w:t> :</w:t>
      </w:r>
    </w:p>
    <w:p w14:paraId="3951B389" w14:textId="466329CA" w:rsidR="00D712CC" w:rsidRPr="00220A6D" w:rsidRDefault="00DA3DB9" w:rsidP="00DA3DB9">
      <w:pPr>
        <w:autoSpaceDE w:val="0"/>
        <w:autoSpaceDN w:val="0"/>
        <w:adjustRightInd w:val="0"/>
        <w:spacing w:line="252" w:lineRule="auto"/>
        <w:jc w:val="both"/>
        <w:rPr>
          <w:rFonts w:ascii="Arial" w:hAnsi="Arial" w:cs="Arial"/>
          <w:smallCaps/>
        </w:rPr>
      </w:pPr>
      <w:r w:rsidRPr="00220A6D">
        <w:rPr>
          <w:rFonts w:ascii="Arial" w:hAnsi="Arial" w:cs="Arial"/>
          <w:color w:val="000000"/>
        </w:rPr>
        <w:t xml:space="preserve">La consultation des communautés autochtones, tel que prévu aux articles 55 et 58.6 ainsi qu’aux dispositions propres aux communautés autochtones dans les articles 6 et 7 de la </w:t>
      </w:r>
      <w:r w:rsidRPr="00220A6D">
        <w:rPr>
          <w:rFonts w:ascii="Arial" w:hAnsi="Arial" w:cs="Arial"/>
        </w:rPr>
        <w:t>Loi sur l’aménagement durable du territoire forestier</w:t>
      </w:r>
      <w:r w:rsidRPr="00220A6D">
        <w:rPr>
          <w:rFonts w:ascii="Arial" w:hAnsi="Arial" w:cs="Arial"/>
          <w:color w:val="000000"/>
        </w:rPr>
        <w:t>. Cette consultation est menée par le MFFP.</w:t>
      </w:r>
    </w:p>
    <w:p w14:paraId="6546F47C" w14:textId="77777777" w:rsidR="009D3D50" w:rsidRPr="00220A6D" w:rsidRDefault="009D3D50" w:rsidP="00DA3DB9">
      <w:pPr>
        <w:autoSpaceDE w:val="0"/>
        <w:autoSpaceDN w:val="0"/>
        <w:adjustRightInd w:val="0"/>
        <w:spacing w:line="252" w:lineRule="auto"/>
        <w:jc w:val="both"/>
        <w:rPr>
          <w:rFonts w:ascii="Arial" w:hAnsi="Arial" w:cs="Arial"/>
          <w:smallCaps/>
        </w:rPr>
      </w:pPr>
    </w:p>
    <w:p w14:paraId="384EF69B" w14:textId="2AA63C47" w:rsidR="00DA3DB9" w:rsidRPr="00577288" w:rsidRDefault="00DA3DB9" w:rsidP="00DA3DB9">
      <w:pPr>
        <w:autoSpaceDE w:val="0"/>
        <w:autoSpaceDN w:val="0"/>
        <w:adjustRightInd w:val="0"/>
        <w:spacing w:line="252" w:lineRule="auto"/>
        <w:jc w:val="both"/>
        <w:rPr>
          <w:rFonts w:ascii="Arial" w:hAnsi="Arial" w:cs="Arial"/>
        </w:rPr>
      </w:pPr>
      <w:r w:rsidRPr="00577288">
        <w:rPr>
          <w:rFonts w:ascii="Arial" w:hAnsi="Arial" w:cs="Arial"/>
          <w:b/>
          <w:bCs/>
        </w:rPr>
        <w:t>Secteur d’intervention</w:t>
      </w:r>
      <w:r w:rsidRPr="00577288">
        <w:rPr>
          <w:rFonts w:ascii="Arial" w:hAnsi="Arial" w:cs="Arial"/>
        </w:rPr>
        <w:t> :</w:t>
      </w:r>
    </w:p>
    <w:p w14:paraId="485757B3" w14:textId="0227F5C4" w:rsidR="00DA3DB9" w:rsidRPr="00577288" w:rsidRDefault="00DA3DB9" w:rsidP="00DA3DB9">
      <w:pPr>
        <w:autoSpaceDE w:val="0"/>
        <w:autoSpaceDN w:val="0"/>
        <w:adjustRightInd w:val="0"/>
        <w:spacing w:line="252" w:lineRule="auto"/>
        <w:jc w:val="both"/>
        <w:rPr>
          <w:rFonts w:ascii="Arial" w:hAnsi="Arial" w:cs="Arial"/>
        </w:rPr>
      </w:pPr>
      <w:r w:rsidRPr="00577288">
        <w:rPr>
          <w:rFonts w:ascii="Arial" w:hAnsi="Arial" w:cs="Arial"/>
        </w:rPr>
        <w:t>Une superficie maximale de 250 ha, pas nécessairement d’un seul tenant, qui fait l’objet d’un même traitement sylvicole au cours d’une même année, comprise dans une même unité d’aménagement ou un autre territoire forestier du domaine de l’État.</w:t>
      </w:r>
    </w:p>
    <w:p w14:paraId="7BD493DE" w14:textId="520C0272" w:rsidR="009851CA" w:rsidRPr="00577288" w:rsidRDefault="00DA3DB9" w:rsidP="009851CA">
      <w:pPr>
        <w:autoSpaceDE w:val="0"/>
        <w:autoSpaceDN w:val="0"/>
        <w:adjustRightInd w:val="0"/>
        <w:spacing w:line="252" w:lineRule="auto"/>
        <w:jc w:val="both"/>
        <w:rPr>
          <w:rFonts w:ascii="Arial" w:hAnsi="Arial" w:cs="Arial"/>
        </w:rPr>
      </w:pPr>
      <w:r w:rsidRPr="00577288">
        <w:rPr>
          <w:rFonts w:ascii="Arial" w:hAnsi="Arial" w:cs="Arial"/>
        </w:rPr>
        <w:t>Le secteur d’intervention est représenté, au moyen de la géomatique, par un ou p</w:t>
      </w:r>
      <w:r w:rsidR="009851CA" w:rsidRPr="00577288">
        <w:rPr>
          <w:rFonts w:ascii="Arial" w:hAnsi="Arial" w:cs="Arial"/>
        </w:rPr>
        <w:t>ar des polygones d'intervention</w:t>
      </w:r>
      <w:r w:rsidR="002D4408" w:rsidRPr="00577288">
        <w:rPr>
          <w:rFonts w:ascii="Arial" w:hAnsi="Arial" w:cs="Arial"/>
        </w:rPr>
        <w:t>.</w:t>
      </w:r>
    </w:p>
    <w:p w14:paraId="4F0165A7" w14:textId="77777777" w:rsidR="002D4408" w:rsidRPr="00577288" w:rsidRDefault="002D4408" w:rsidP="009851CA">
      <w:pPr>
        <w:autoSpaceDE w:val="0"/>
        <w:autoSpaceDN w:val="0"/>
        <w:adjustRightInd w:val="0"/>
        <w:spacing w:line="252" w:lineRule="auto"/>
        <w:jc w:val="both"/>
        <w:rPr>
          <w:rFonts w:ascii="Arial" w:hAnsi="Arial" w:cs="Arial"/>
        </w:rPr>
      </w:pPr>
    </w:p>
    <w:p w14:paraId="697AF800" w14:textId="77777777" w:rsidR="00A20E61" w:rsidRPr="00577288" w:rsidRDefault="00A20E61" w:rsidP="00A20E61">
      <w:pPr>
        <w:autoSpaceDE w:val="0"/>
        <w:autoSpaceDN w:val="0"/>
        <w:adjustRightInd w:val="0"/>
        <w:spacing w:after="0" w:line="240" w:lineRule="auto"/>
        <w:rPr>
          <w:rFonts w:ascii="Arial" w:hAnsi="Arial" w:cs="Arial"/>
        </w:rPr>
      </w:pPr>
      <w:r w:rsidRPr="00577288">
        <w:rPr>
          <w:rFonts w:ascii="Arial" w:hAnsi="Arial" w:cs="Arial"/>
          <w:b/>
          <w:bCs/>
        </w:rPr>
        <w:t xml:space="preserve">Polygone d’intervention </w:t>
      </w:r>
      <w:r w:rsidRPr="00577288">
        <w:rPr>
          <w:rFonts w:ascii="Arial" w:hAnsi="Arial" w:cs="Arial"/>
        </w:rPr>
        <w:t>:</w:t>
      </w:r>
    </w:p>
    <w:p w14:paraId="64C86368" w14:textId="77777777" w:rsidR="00A20E61" w:rsidRPr="00577288" w:rsidRDefault="00A20E61" w:rsidP="00A20E61">
      <w:pPr>
        <w:autoSpaceDE w:val="0"/>
        <w:autoSpaceDN w:val="0"/>
        <w:adjustRightInd w:val="0"/>
        <w:spacing w:after="0" w:line="240" w:lineRule="auto"/>
        <w:rPr>
          <w:rFonts w:ascii="Arial" w:hAnsi="Arial" w:cs="Arial"/>
        </w:rPr>
      </w:pPr>
    </w:p>
    <w:p w14:paraId="2704EED4" w14:textId="77777777" w:rsidR="00F95C3E" w:rsidRPr="00577288" w:rsidRDefault="00EF48CB" w:rsidP="002D4408">
      <w:pPr>
        <w:autoSpaceDE w:val="0"/>
        <w:autoSpaceDN w:val="0"/>
        <w:adjustRightInd w:val="0"/>
        <w:spacing w:after="0" w:line="240" w:lineRule="auto"/>
        <w:jc w:val="both"/>
        <w:rPr>
          <w:rFonts w:ascii="Arial" w:hAnsi="Arial" w:cs="Arial"/>
        </w:rPr>
      </w:pPr>
      <w:r w:rsidRPr="00577288">
        <w:rPr>
          <w:rFonts w:ascii="Arial" w:hAnsi="Arial" w:cs="Arial"/>
        </w:rPr>
        <w:t>Un</w:t>
      </w:r>
      <w:r w:rsidR="00A20E61" w:rsidRPr="00577288">
        <w:rPr>
          <w:rFonts w:ascii="Arial" w:hAnsi="Arial" w:cs="Arial"/>
        </w:rPr>
        <w:t xml:space="preserve"> polygone représente une partie </w:t>
      </w:r>
      <w:r w:rsidRPr="00577288">
        <w:rPr>
          <w:rFonts w:ascii="Arial" w:hAnsi="Arial" w:cs="Arial"/>
        </w:rPr>
        <w:t xml:space="preserve">d’un seul tenant </w:t>
      </w:r>
      <w:r w:rsidR="00A20E61" w:rsidRPr="00577288">
        <w:rPr>
          <w:rFonts w:ascii="Arial" w:hAnsi="Arial" w:cs="Arial"/>
        </w:rPr>
        <w:t>d'un secteur d’intervention</w:t>
      </w:r>
      <w:r w:rsidRPr="00577288">
        <w:rPr>
          <w:rFonts w:ascii="Arial" w:hAnsi="Arial" w:cs="Arial"/>
        </w:rPr>
        <w:t xml:space="preserve">. </w:t>
      </w:r>
      <w:r w:rsidR="00A20E61" w:rsidRPr="00577288">
        <w:rPr>
          <w:rFonts w:ascii="Arial" w:hAnsi="Arial" w:cs="Arial"/>
        </w:rPr>
        <w:t>Les polygones séparés par un chemin classé (1 à 5) sont considérés comme plus d’un tenant.</w:t>
      </w:r>
    </w:p>
    <w:p w14:paraId="49BD8D36" w14:textId="77777777" w:rsidR="00BF6BEE" w:rsidRPr="00577288" w:rsidRDefault="00BF6BEE" w:rsidP="002D4408">
      <w:pPr>
        <w:autoSpaceDE w:val="0"/>
        <w:autoSpaceDN w:val="0"/>
        <w:adjustRightInd w:val="0"/>
        <w:spacing w:after="0" w:line="240" w:lineRule="auto"/>
        <w:jc w:val="both"/>
        <w:rPr>
          <w:rFonts w:ascii="Arial" w:hAnsi="Arial" w:cs="Arial"/>
        </w:rPr>
      </w:pPr>
    </w:p>
    <w:p w14:paraId="6016153F" w14:textId="48FA097F" w:rsidR="00BF6BEE" w:rsidRPr="00577288" w:rsidRDefault="00BF6BEE" w:rsidP="002D4408">
      <w:pPr>
        <w:autoSpaceDE w:val="0"/>
        <w:autoSpaceDN w:val="0"/>
        <w:adjustRightInd w:val="0"/>
        <w:spacing w:after="0" w:line="240" w:lineRule="auto"/>
        <w:jc w:val="both"/>
        <w:rPr>
          <w:i/>
          <w:iCs/>
          <w:color w:val="0070C0"/>
        </w:rPr>
      </w:pPr>
      <w:r w:rsidRPr="00577288">
        <w:rPr>
          <w:rFonts w:ascii="Arial" w:hAnsi="Arial" w:cs="Arial"/>
          <w:b/>
          <w:bCs/>
        </w:rPr>
        <w:t>R42.0 :</w:t>
      </w:r>
      <w:r w:rsidRPr="00577288">
        <w:rPr>
          <w:i/>
          <w:iCs/>
          <w:color w:val="0070C0"/>
        </w:rPr>
        <w:t xml:space="preserve"> </w:t>
      </w:r>
    </w:p>
    <w:p w14:paraId="67537B56" w14:textId="77777777" w:rsidR="00BF6BEE" w:rsidRPr="00577288" w:rsidRDefault="00BF6BEE" w:rsidP="002D4408">
      <w:pPr>
        <w:autoSpaceDE w:val="0"/>
        <w:autoSpaceDN w:val="0"/>
        <w:adjustRightInd w:val="0"/>
        <w:spacing w:after="0" w:line="240" w:lineRule="auto"/>
        <w:jc w:val="both"/>
        <w:rPr>
          <w:i/>
          <w:iCs/>
          <w:color w:val="0070C0"/>
        </w:rPr>
      </w:pPr>
    </w:p>
    <w:p w14:paraId="165E6856" w14:textId="4A39F970" w:rsidR="00BF6BEE" w:rsidRDefault="00BF6BEE" w:rsidP="002D4408">
      <w:pPr>
        <w:autoSpaceDE w:val="0"/>
        <w:autoSpaceDN w:val="0"/>
        <w:adjustRightInd w:val="0"/>
        <w:spacing w:after="0" w:line="240" w:lineRule="auto"/>
        <w:jc w:val="both"/>
        <w:rPr>
          <w:rFonts w:ascii="Arial" w:hAnsi="Arial" w:cs="Arial"/>
        </w:rPr>
        <w:sectPr w:rsidR="00BF6BEE" w:rsidSect="009D3D50">
          <w:footerReference w:type="default" r:id="rId14"/>
          <w:endnotePr>
            <w:numFmt w:val="decimal"/>
          </w:endnotePr>
          <w:pgSz w:w="12240" w:h="15840"/>
          <w:pgMar w:top="1440" w:right="1800" w:bottom="1440" w:left="1800" w:header="708" w:footer="708" w:gutter="0"/>
          <w:cols w:space="708"/>
          <w:docGrid w:linePitch="360"/>
        </w:sectPr>
      </w:pPr>
      <w:r w:rsidRPr="00577288">
        <w:rPr>
          <w:rFonts w:ascii="Arial" w:hAnsi="Arial" w:cs="Arial"/>
        </w:rPr>
        <w:t>Couche numérique localisant les éléments d’intérêt retenus relativement aux ententes</w:t>
      </w:r>
    </w:p>
    <w:tbl>
      <w:tblPr>
        <w:tblW w:w="13221" w:type="dxa"/>
        <w:tblInd w:w="-199" w:type="dxa"/>
        <w:tblBorders>
          <w:top w:val="double" w:sz="8" w:space="0" w:color="auto"/>
          <w:left w:val="double" w:sz="8" w:space="0" w:color="auto"/>
          <w:bottom w:val="doub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5294"/>
        <w:gridCol w:w="1369"/>
        <w:gridCol w:w="1417"/>
        <w:gridCol w:w="900"/>
        <w:gridCol w:w="1417"/>
        <w:gridCol w:w="1134"/>
        <w:gridCol w:w="1690"/>
      </w:tblGrid>
      <w:tr w:rsidR="006942C6" w:rsidRPr="00220A6D" w14:paraId="2BAEB6F3" w14:textId="77777777" w:rsidTr="00D15913">
        <w:trPr>
          <w:trHeight w:val="401"/>
          <w:tblHeader/>
        </w:trPr>
        <w:tc>
          <w:tcPr>
            <w:tcW w:w="52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39EB0" w14:textId="77777777" w:rsidR="006942C6" w:rsidRPr="00220A6D" w:rsidRDefault="006942C6" w:rsidP="00233366">
            <w:pPr>
              <w:autoSpaceDE w:val="0"/>
              <w:autoSpaceDN w:val="0"/>
              <w:adjustRightInd w:val="0"/>
              <w:spacing w:after="0" w:line="252" w:lineRule="auto"/>
              <w:jc w:val="center"/>
              <w:rPr>
                <w:rFonts w:ascii="Arial" w:hAnsi="Arial" w:cs="Arial"/>
                <w:sz w:val="16"/>
                <w:szCs w:val="16"/>
                <w:u w:val="single"/>
              </w:rPr>
            </w:pPr>
            <w:r w:rsidRPr="00220A6D">
              <w:rPr>
                <w:rFonts w:ascii="Arial" w:hAnsi="Arial" w:cs="Arial"/>
                <w:b/>
                <w:bCs/>
                <w:sz w:val="16"/>
                <w:szCs w:val="16"/>
              </w:rPr>
              <w:lastRenderedPageBreak/>
              <w:t>Items</w:t>
            </w:r>
          </w:p>
        </w:tc>
        <w:tc>
          <w:tcPr>
            <w:tcW w:w="278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BA16C"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Aucune consultation</w:t>
            </w:r>
          </w:p>
        </w:tc>
        <w:tc>
          <w:tcPr>
            <w:tcW w:w="34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A41F"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Consultation dirigée</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104B7"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Consultations publiques et consultation autochtone</w:t>
            </w:r>
          </w:p>
        </w:tc>
      </w:tr>
      <w:tr w:rsidR="006942C6" w:rsidRPr="00220A6D" w14:paraId="74035E97" w14:textId="77777777" w:rsidTr="00D15913">
        <w:trPr>
          <w:trHeight w:val="400"/>
          <w:tblHeader/>
        </w:trPr>
        <w:tc>
          <w:tcPr>
            <w:tcW w:w="5294" w:type="dxa"/>
            <w:vMerge/>
            <w:tcBorders>
              <w:top w:val="single" w:sz="4" w:space="0" w:color="auto"/>
              <w:left w:val="single" w:sz="4" w:space="0" w:color="auto"/>
              <w:bottom w:val="single" w:sz="4" w:space="0" w:color="auto"/>
              <w:right w:val="single" w:sz="4" w:space="0" w:color="auto"/>
            </w:tcBorders>
          </w:tcPr>
          <w:p w14:paraId="68AD5347"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278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0C42D"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2D615"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TGIRT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B8E0B"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 xml:space="preserve">Personnel technique en foresterie des 3 communautés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4E821" w14:textId="1839DB23" w:rsidR="006942C6" w:rsidRPr="00220A6D" w:rsidRDefault="006942C6"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 xml:space="preserve">MMS et </w:t>
            </w:r>
            <w:proofErr w:type="spellStart"/>
            <w:r w:rsidR="008C3B00">
              <w:rPr>
                <w:rFonts w:ascii="Arial" w:hAnsi="Arial" w:cs="Arial"/>
                <w:b/>
                <w:bCs/>
                <w:sz w:val="16"/>
                <w:szCs w:val="16"/>
              </w:rPr>
              <w:t>L</w:t>
            </w:r>
            <w:r w:rsidRPr="00220A6D">
              <w:rPr>
                <w:rFonts w:ascii="Arial" w:hAnsi="Arial" w:cs="Arial"/>
                <w:b/>
                <w:bCs/>
                <w:sz w:val="16"/>
                <w:szCs w:val="16"/>
              </w:rPr>
              <w:t>istuguj</w:t>
            </w:r>
            <w:proofErr w:type="spellEnd"/>
            <w:r w:rsidRPr="00220A6D">
              <w:rPr>
                <w:rFonts w:ascii="Arial" w:hAnsi="Arial" w:cs="Arial"/>
                <w:b/>
                <w:bCs/>
                <w:sz w:val="16"/>
                <w:szCs w:val="16"/>
              </w:rPr>
              <w:t xml:space="preserve"> consultation office</w:t>
            </w:r>
          </w:p>
        </w:tc>
        <w:tc>
          <w:tcPr>
            <w:tcW w:w="16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A134D" w14:textId="77777777" w:rsidR="006942C6" w:rsidRPr="00220A6D" w:rsidRDefault="006942C6" w:rsidP="00233366">
            <w:pPr>
              <w:autoSpaceDE w:val="0"/>
              <w:autoSpaceDN w:val="0"/>
              <w:adjustRightInd w:val="0"/>
              <w:spacing w:after="0" w:line="252" w:lineRule="auto"/>
              <w:rPr>
                <w:rFonts w:ascii="Arial" w:hAnsi="Arial" w:cs="Arial"/>
                <w:b/>
                <w:bCs/>
                <w:sz w:val="16"/>
                <w:szCs w:val="16"/>
              </w:rPr>
            </w:pPr>
          </w:p>
        </w:tc>
      </w:tr>
      <w:tr w:rsidR="006942C6" w:rsidRPr="00220A6D" w14:paraId="1E88FFDC" w14:textId="77777777" w:rsidTr="00D15913">
        <w:trPr>
          <w:tblHeader/>
        </w:trPr>
        <w:tc>
          <w:tcPr>
            <w:tcW w:w="5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0BD18" w14:textId="77777777" w:rsidR="006942C6" w:rsidRPr="00220A6D" w:rsidRDefault="006942C6" w:rsidP="00233366">
            <w:pPr>
              <w:autoSpaceDE w:val="0"/>
              <w:autoSpaceDN w:val="0"/>
              <w:adjustRightInd w:val="0"/>
              <w:spacing w:after="0" w:line="252" w:lineRule="auto"/>
              <w:rPr>
                <w:rFonts w:ascii="Arial" w:hAnsi="Arial" w:cs="Arial"/>
                <w:b/>
                <w:bCs/>
                <w:caps/>
                <w:sz w:val="16"/>
                <w:szCs w:val="16"/>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30D78"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r w:rsidRPr="00220A6D">
              <w:rPr>
                <w:rFonts w:ascii="Arial" w:hAnsi="Arial" w:cs="Arial"/>
                <w:b/>
                <w:bCs/>
                <w:sz w:val="16"/>
                <w:szCs w:val="16"/>
              </w:rPr>
              <w:t>Aucune Autorisation</w:t>
            </w:r>
          </w:p>
        </w:tc>
        <w:tc>
          <w:tcPr>
            <w:tcW w:w="65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8A6EE"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r w:rsidRPr="00220A6D">
              <w:rPr>
                <w:rFonts w:ascii="Arial" w:hAnsi="Arial" w:cs="Arial"/>
                <w:b/>
                <w:bCs/>
                <w:sz w:val="16"/>
                <w:szCs w:val="16"/>
              </w:rPr>
              <w:t>Autorisation du MFFP requise</w:t>
            </w:r>
          </w:p>
        </w:tc>
      </w:tr>
      <w:tr w:rsidR="006942C6" w:rsidRPr="00220A6D" w14:paraId="2AFE70DB" w14:textId="77777777" w:rsidTr="00D15913">
        <w:tc>
          <w:tcPr>
            <w:tcW w:w="5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C5718" w14:textId="5E9034EE" w:rsidR="006942C6" w:rsidRPr="00220A6D" w:rsidRDefault="006942C6" w:rsidP="00233366">
            <w:pPr>
              <w:autoSpaceDE w:val="0"/>
              <w:autoSpaceDN w:val="0"/>
              <w:adjustRightInd w:val="0"/>
              <w:spacing w:after="0" w:line="252" w:lineRule="auto"/>
              <w:rPr>
                <w:rFonts w:ascii="Arial" w:hAnsi="Arial" w:cs="Arial"/>
                <w:b/>
                <w:bCs/>
                <w:caps/>
                <w:sz w:val="16"/>
                <w:szCs w:val="16"/>
              </w:rPr>
            </w:pPr>
            <w:r w:rsidRPr="00220A6D">
              <w:rPr>
                <w:rFonts w:ascii="Arial" w:hAnsi="Arial" w:cs="Arial"/>
                <w:b/>
                <w:bCs/>
                <w:caps/>
                <w:sz w:val="16"/>
                <w:szCs w:val="16"/>
              </w:rPr>
              <w:t>AJOUT/MODIFICATION AVEC Récolte</w:t>
            </w: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5E1BA"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16448"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0CB1E"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4CF0C7"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DC296"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EA21F" w14:textId="77777777" w:rsidR="006942C6" w:rsidRPr="00220A6D" w:rsidRDefault="006942C6" w:rsidP="00233366">
            <w:pPr>
              <w:autoSpaceDE w:val="0"/>
              <w:autoSpaceDN w:val="0"/>
              <w:adjustRightInd w:val="0"/>
              <w:spacing w:after="0" w:line="252" w:lineRule="auto"/>
              <w:jc w:val="center"/>
              <w:rPr>
                <w:rFonts w:ascii="Arial" w:hAnsi="Arial" w:cs="Arial"/>
                <w:b/>
                <w:bCs/>
                <w:caps/>
                <w:sz w:val="16"/>
                <w:szCs w:val="16"/>
              </w:rPr>
            </w:pPr>
          </w:p>
        </w:tc>
      </w:tr>
      <w:tr w:rsidR="006942C6" w:rsidRPr="00220A6D" w14:paraId="6F0DD193" w14:textId="77777777" w:rsidTr="00D15913">
        <w:tc>
          <w:tcPr>
            <w:tcW w:w="5294" w:type="dxa"/>
            <w:tcBorders>
              <w:top w:val="single" w:sz="4" w:space="0" w:color="auto"/>
              <w:left w:val="single" w:sz="4" w:space="0" w:color="auto"/>
              <w:bottom w:val="single" w:sz="4" w:space="0" w:color="auto"/>
              <w:right w:val="single" w:sz="4" w:space="0" w:color="auto"/>
            </w:tcBorders>
          </w:tcPr>
          <w:p w14:paraId="7E3C431E" w14:textId="52FE8FE4" w:rsidR="006942C6" w:rsidRPr="00220A6D" w:rsidRDefault="00946606" w:rsidP="00E0059D">
            <w:pPr>
              <w:autoSpaceDE w:val="0"/>
              <w:autoSpaceDN w:val="0"/>
              <w:adjustRightInd w:val="0"/>
              <w:spacing w:after="0" w:line="252" w:lineRule="auto"/>
              <w:jc w:val="both"/>
              <w:rPr>
                <w:rFonts w:ascii="Arial" w:hAnsi="Arial" w:cs="Arial"/>
                <w:sz w:val="16"/>
                <w:szCs w:val="16"/>
              </w:rPr>
            </w:pPr>
            <w:r>
              <w:rPr>
                <w:rFonts w:ascii="Arial" w:hAnsi="Arial" w:cs="Arial"/>
                <w:sz w:val="16"/>
                <w:szCs w:val="16"/>
              </w:rPr>
              <w:t xml:space="preserve">1 - </w:t>
            </w:r>
            <w:r w:rsidR="006942C6" w:rsidRPr="00220A6D">
              <w:rPr>
                <w:rFonts w:ascii="Arial" w:hAnsi="Arial" w:cs="Arial"/>
                <w:sz w:val="16"/>
                <w:szCs w:val="16"/>
              </w:rPr>
              <w:t>Ajout d’un nouveau secteur d’intervention</w:t>
            </w:r>
            <w:r w:rsidR="002D4408">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68E7D3A0"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0AE9989"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6544F2A3" w14:textId="77777777" w:rsidR="006942C6" w:rsidRPr="00220A6D" w:rsidRDefault="006942C6" w:rsidP="00233366">
            <w:pPr>
              <w:autoSpaceDE w:val="0"/>
              <w:autoSpaceDN w:val="0"/>
              <w:adjustRightInd w:val="0"/>
              <w:spacing w:after="0" w:line="252" w:lineRule="auto"/>
              <w:jc w:val="center"/>
              <w:rPr>
                <w:rFonts w:ascii="Arial" w:hAnsi="Arial" w:cs="Arial"/>
                <w:b/>
                <w:bCs/>
                <w:strike/>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1D3733"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B6D26"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4F751E7" w14:textId="72EEC8E7" w:rsidR="006942C6"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r>
      <w:tr w:rsidR="006942C6" w:rsidRPr="00220A6D" w14:paraId="16228D7F" w14:textId="77777777" w:rsidTr="00D15913">
        <w:tc>
          <w:tcPr>
            <w:tcW w:w="5294" w:type="dxa"/>
            <w:tcBorders>
              <w:top w:val="single" w:sz="4" w:space="0" w:color="auto"/>
              <w:left w:val="single" w:sz="4" w:space="0" w:color="auto"/>
              <w:bottom w:val="single" w:sz="4" w:space="0" w:color="auto"/>
              <w:right w:val="single" w:sz="4" w:space="0" w:color="auto"/>
            </w:tcBorders>
          </w:tcPr>
          <w:p w14:paraId="002DD943" w14:textId="0AE2FD5E" w:rsidR="006942C6" w:rsidRPr="00220A6D" w:rsidRDefault="00946606" w:rsidP="00946606">
            <w:pPr>
              <w:autoSpaceDE w:val="0"/>
              <w:autoSpaceDN w:val="0"/>
              <w:adjustRightInd w:val="0"/>
              <w:spacing w:after="0" w:line="252" w:lineRule="auto"/>
              <w:ind w:left="235" w:hanging="235"/>
              <w:jc w:val="both"/>
              <w:rPr>
                <w:rFonts w:ascii="Arial" w:hAnsi="Arial" w:cs="Arial"/>
                <w:sz w:val="16"/>
                <w:szCs w:val="16"/>
                <w:highlight w:val="yellow"/>
              </w:rPr>
            </w:pPr>
            <w:r>
              <w:rPr>
                <w:rFonts w:ascii="Arial" w:hAnsi="Arial" w:cs="Arial"/>
                <w:sz w:val="16"/>
                <w:szCs w:val="16"/>
              </w:rPr>
              <w:t xml:space="preserve">2 - </w:t>
            </w:r>
            <w:r w:rsidR="006942C6" w:rsidRPr="00220A6D">
              <w:rPr>
                <w:rFonts w:ascii="Arial" w:hAnsi="Arial" w:cs="Arial"/>
                <w:sz w:val="16"/>
                <w:szCs w:val="16"/>
              </w:rPr>
              <w:t>Ajout d’un polygone d’une superficie de moins de 5 ha à un secteur d’intervention existant.</w:t>
            </w:r>
          </w:p>
        </w:tc>
        <w:tc>
          <w:tcPr>
            <w:tcW w:w="1369" w:type="dxa"/>
            <w:tcBorders>
              <w:top w:val="single" w:sz="4" w:space="0" w:color="auto"/>
              <w:left w:val="single" w:sz="4" w:space="0" w:color="auto"/>
              <w:bottom w:val="single" w:sz="4" w:space="0" w:color="auto"/>
              <w:right w:val="single" w:sz="4" w:space="0" w:color="auto"/>
            </w:tcBorders>
          </w:tcPr>
          <w:p w14:paraId="79F47F55"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vertAlign w:val="superscript"/>
              </w:rPr>
            </w:pPr>
            <w:r w:rsidRPr="00220A6D">
              <w:rPr>
                <w:rFonts w:ascii="Arial" w:hAnsi="Arial" w:cs="Arial"/>
                <w:b/>
                <w:bCs/>
                <w:sz w:val="16"/>
                <w:szCs w:val="16"/>
              </w:rPr>
              <w:t>X</w:t>
            </w:r>
            <w:r w:rsidRPr="00220A6D">
              <w:rPr>
                <w:rFonts w:ascii="Arial" w:hAnsi="Arial" w:cs="Arial"/>
                <w:b/>
                <w:bCs/>
                <w:sz w:val="16"/>
                <w:szCs w:val="16"/>
                <w:vertAlign w:val="superscript"/>
              </w:rPr>
              <w:t>1</w:t>
            </w:r>
          </w:p>
        </w:tc>
        <w:tc>
          <w:tcPr>
            <w:tcW w:w="1417" w:type="dxa"/>
            <w:tcBorders>
              <w:top w:val="single" w:sz="4" w:space="0" w:color="auto"/>
              <w:left w:val="single" w:sz="4" w:space="0" w:color="auto"/>
              <w:bottom w:val="single" w:sz="4" w:space="0" w:color="auto"/>
              <w:right w:val="single" w:sz="4" w:space="0" w:color="auto"/>
            </w:tcBorders>
          </w:tcPr>
          <w:p w14:paraId="33C5CF3A"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6ABA2C9"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0D422"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6F165"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D078FC0"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4C4D3302" w14:textId="77777777" w:rsidTr="00D15913">
        <w:tc>
          <w:tcPr>
            <w:tcW w:w="5294" w:type="dxa"/>
            <w:tcBorders>
              <w:top w:val="single" w:sz="4" w:space="0" w:color="auto"/>
              <w:left w:val="single" w:sz="4" w:space="0" w:color="auto"/>
              <w:bottom w:val="single" w:sz="4" w:space="0" w:color="auto"/>
              <w:right w:val="single" w:sz="4" w:space="0" w:color="auto"/>
            </w:tcBorders>
          </w:tcPr>
          <w:p w14:paraId="469B0552" w14:textId="04BE2D00" w:rsidR="006942C6" w:rsidRPr="00220A6D" w:rsidRDefault="00946606" w:rsidP="00946606">
            <w:pPr>
              <w:tabs>
                <w:tab w:val="left" w:pos="262"/>
              </w:tabs>
              <w:autoSpaceDE w:val="0"/>
              <w:autoSpaceDN w:val="0"/>
              <w:adjustRightInd w:val="0"/>
              <w:spacing w:after="0" w:line="252" w:lineRule="auto"/>
              <w:jc w:val="both"/>
              <w:rPr>
                <w:rFonts w:ascii="Arial" w:hAnsi="Arial" w:cs="Arial"/>
                <w:sz w:val="16"/>
                <w:szCs w:val="16"/>
              </w:rPr>
            </w:pPr>
            <w:r>
              <w:rPr>
                <w:rFonts w:ascii="Arial" w:hAnsi="Arial" w:cs="Arial"/>
                <w:sz w:val="16"/>
                <w:szCs w:val="16"/>
              </w:rPr>
              <w:t xml:space="preserve">3 - </w:t>
            </w:r>
            <w:r w:rsidR="006942C6" w:rsidRPr="00220A6D">
              <w:rPr>
                <w:rFonts w:ascii="Arial" w:hAnsi="Arial" w:cs="Arial"/>
                <w:sz w:val="16"/>
                <w:szCs w:val="16"/>
              </w:rPr>
              <w:t xml:space="preserve">Ajout d’un polygone d’une superficie de 5 ha à 10 ha à un secteur </w:t>
            </w:r>
            <w:r>
              <w:rPr>
                <w:rFonts w:ascii="Arial" w:hAnsi="Arial" w:cs="Arial"/>
                <w:sz w:val="16"/>
                <w:szCs w:val="16"/>
              </w:rPr>
              <w:tab/>
            </w:r>
            <w:r w:rsidR="006942C6" w:rsidRPr="00220A6D">
              <w:rPr>
                <w:rFonts w:ascii="Arial" w:hAnsi="Arial" w:cs="Arial"/>
                <w:sz w:val="16"/>
                <w:szCs w:val="16"/>
              </w:rPr>
              <w:t>d’intervention existant.</w:t>
            </w:r>
          </w:p>
        </w:tc>
        <w:tc>
          <w:tcPr>
            <w:tcW w:w="1369" w:type="dxa"/>
            <w:tcBorders>
              <w:top w:val="single" w:sz="4" w:space="0" w:color="auto"/>
              <w:left w:val="single" w:sz="4" w:space="0" w:color="auto"/>
              <w:bottom w:val="single" w:sz="4" w:space="0" w:color="auto"/>
              <w:right w:val="single" w:sz="4" w:space="0" w:color="auto"/>
            </w:tcBorders>
          </w:tcPr>
          <w:p w14:paraId="4427FFDE"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D8FC2C3" w14:textId="77777777" w:rsidR="006942C6" w:rsidRPr="00220A6D" w:rsidRDefault="006942C6" w:rsidP="00233366">
            <w:pPr>
              <w:autoSpaceDE w:val="0"/>
              <w:autoSpaceDN w:val="0"/>
              <w:adjustRightInd w:val="0"/>
              <w:spacing w:after="0" w:line="252" w:lineRule="auto"/>
              <w:jc w:val="center"/>
              <w:rPr>
                <w:rFonts w:ascii="Arial" w:hAnsi="Arial" w:cs="Arial"/>
                <w:b/>
                <w:bCs/>
                <w:strike/>
                <w:sz w:val="16"/>
                <w:szCs w:val="16"/>
                <w:vertAlign w:val="superscript"/>
              </w:rPr>
            </w:pPr>
            <w:r w:rsidRPr="00220A6D">
              <w:rPr>
                <w:rFonts w:ascii="Arial" w:hAnsi="Arial" w:cs="Arial"/>
                <w:b/>
                <w:bCs/>
                <w:sz w:val="16"/>
                <w:szCs w:val="16"/>
              </w:rPr>
              <w:t>X</w:t>
            </w:r>
            <w:r w:rsidRPr="00220A6D">
              <w:rPr>
                <w:rFonts w:ascii="Arial" w:hAnsi="Arial" w:cs="Arial"/>
                <w:b/>
                <w:bCs/>
                <w:sz w:val="16"/>
                <w:szCs w:val="16"/>
                <w:vertAlign w:val="superscript"/>
              </w:rPr>
              <w:t>2</w:t>
            </w:r>
          </w:p>
        </w:tc>
        <w:tc>
          <w:tcPr>
            <w:tcW w:w="900" w:type="dxa"/>
            <w:tcBorders>
              <w:top w:val="single" w:sz="4" w:space="0" w:color="auto"/>
              <w:left w:val="single" w:sz="4" w:space="0" w:color="auto"/>
              <w:bottom w:val="single" w:sz="4" w:space="0" w:color="auto"/>
              <w:right w:val="single" w:sz="4" w:space="0" w:color="auto"/>
            </w:tcBorders>
          </w:tcPr>
          <w:p w14:paraId="1F2F87E3"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7CC928"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3DFE7D"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6058DE18"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6A157CBB" w14:textId="77777777" w:rsidTr="00D15913">
        <w:tc>
          <w:tcPr>
            <w:tcW w:w="5294" w:type="dxa"/>
            <w:tcBorders>
              <w:top w:val="single" w:sz="4" w:space="0" w:color="auto"/>
              <w:left w:val="single" w:sz="4" w:space="0" w:color="auto"/>
              <w:bottom w:val="single" w:sz="4" w:space="0" w:color="auto"/>
              <w:right w:val="single" w:sz="4" w:space="0" w:color="auto"/>
            </w:tcBorders>
          </w:tcPr>
          <w:p w14:paraId="48AAA9F8" w14:textId="25F7ACC6" w:rsidR="006942C6" w:rsidRPr="00220A6D" w:rsidRDefault="00946606" w:rsidP="00946606">
            <w:pPr>
              <w:tabs>
                <w:tab w:val="left" w:pos="244"/>
              </w:tabs>
              <w:autoSpaceDE w:val="0"/>
              <w:autoSpaceDN w:val="0"/>
              <w:adjustRightInd w:val="0"/>
              <w:spacing w:after="0" w:line="252" w:lineRule="auto"/>
              <w:jc w:val="both"/>
              <w:rPr>
                <w:rFonts w:ascii="Arial" w:hAnsi="Arial" w:cs="Arial"/>
                <w:sz w:val="16"/>
                <w:szCs w:val="16"/>
              </w:rPr>
            </w:pPr>
            <w:r>
              <w:rPr>
                <w:rFonts w:ascii="Arial" w:hAnsi="Arial" w:cs="Arial"/>
                <w:sz w:val="16"/>
                <w:szCs w:val="16"/>
              </w:rPr>
              <w:t xml:space="preserve">4 - </w:t>
            </w:r>
            <w:r w:rsidR="006942C6" w:rsidRPr="00220A6D">
              <w:rPr>
                <w:rFonts w:ascii="Arial" w:hAnsi="Arial" w:cs="Arial"/>
                <w:sz w:val="16"/>
                <w:szCs w:val="16"/>
              </w:rPr>
              <w:t xml:space="preserve">Ajout d’un polygone d’une superficie de plus de 10 ha à un secteur </w:t>
            </w:r>
            <w:r>
              <w:rPr>
                <w:rFonts w:ascii="Arial" w:hAnsi="Arial" w:cs="Arial"/>
                <w:sz w:val="16"/>
                <w:szCs w:val="16"/>
              </w:rPr>
              <w:tab/>
            </w:r>
            <w:r w:rsidR="006942C6" w:rsidRPr="00220A6D">
              <w:rPr>
                <w:rFonts w:ascii="Arial" w:hAnsi="Arial" w:cs="Arial"/>
                <w:sz w:val="16"/>
                <w:szCs w:val="16"/>
              </w:rPr>
              <w:t>d’intervention existant.</w:t>
            </w:r>
          </w:p>
        </w:tc>
        <w:tc>
          <w:tcPr>
            <w:tcW w:w="1369" w:type="dxa"/>
            <w:tcBorders>
              <w:top w:val="single" w:sz="4" w:space="0" w:color="auto"/>
              <w:left w:val="single" w:sz="4" w:space="0" w:color="auto"/>
              <w:bottom w:val="single" w:sz="4" w:space="0" w:color="auto"/>
              <w:right w:val="single" w:sz="4" w:space="0" w:color="auto"/>
            </w:tcBorders>
          </w:tcPr>
          <w:p w14:paraId="56476B8E" w14:textId="77777777" w:rsidR="006942C6" w:rsidRPr="00220A6D" w:rsidRDefault="006942C6" w:rsidP="00233366">
            <w:pPr>
              <w:autoSpaceDE w:val="0"/>
              <w:autoSpaceDN w:val="0"/>
              <w:adjustRightInd w:val="0"/>
              <w:spacing w:after="0" w:line="252" w:lineRule="auto"/>
              <w:jc w:val="center"/>
              <w:rPr>
                <w:rFonts w:ascii="Arial" w:hAnsi="Arial" w:cs="Arial"/>
                <w:b/>
                <w:bCs/>
                <w:strike/>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F605F9" w14:textId="77777777" w:rsidR="006942C6" w:rsidRPr="00220A6D" w:rsidRDefault="006942C6" w:rsidP="00233366">
            <w:pPr>
              <w:autoSpaceDE w:val="0"/>
              <w:autoSpaceDN w:val="0"/>
              <w:adjustRightInd w:val="0"/>
              <w:spacing w:after="0" w:line="252" w:lineRule="auto"/>
              <w:jc w:val="center"/>
              <w:rPr>
                <w:rFonts w:ascii="Arial" w:hAnsi="Arial" w:cs="Arial"/>
                <w:b/>
                <w:bCs/>
                <w:strike/>
                <w:sz w:val="16"/>
                <w:szCs w:val="16"/>
              </w:rPr>
            </w:pPr>
          </w:p>
        </w:tc>
        <w:tc>
          <w:tcPr>
            <w:tcW w:w="900" w:type="dxa"/>
            <w:tcBorders>
              <w:top w:val="single" w:sz="4" w:space="0" w:color="auto"/>
              <w:left w:val="single" w:sz="4" w:space="0" w:color="auto"/>
              <w:bottom w:val="single" w:sz="4" w:space="0" w:color="auto"/>
              <w:right w:val="single" w:sz="4" w:space="0" w:color="auto"/>
            </w:tcBorders>
          </w:tcPr>
          <w:p w14:paraId="554FDDB3"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F8F75D"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3694BC" w14:textId="77777777" w:rsidR="006942C6" w:rsidRPr="00220A6D"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5F4C425" w14:textId="56CA6FDB" w:rsidR="006942C6"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r>
      <w:tr w:rsidR="006942C6" w:rsidRPr="00220A6D" w14:paraId="1EBAE9BC" w14:textId="77777777" w:rsidTr="00D15913">
        <w:tc>
          <w:tcPr>
            <w:tcW w:w="5294" w:type="dxa"/>
            <w:tcBorders>
              <w:top w:val="single" w:sz="4" w:space="0" w:color="auto"/>
              <w:left w:val="single" w:sz="4" w:space="0" w:color="auto"/>
              <w:bottom w:val="single" w:sz="4" w:space="0" w:color="auto"/>
              <w:right w:val="single" w:sz="4" w:space="0" w:color="auto"/>
            </w:tcBorders>
          </w:tcPr>
          <w:p w14:paraId="555F021A" w14:textId="1EFF09D9" w:rsidR="006942C6" w:rsidRPr="00577288" w:rsidRDefault="00946606" w:rsidP="00946606">
            <w:pPr>
              <w:tabs>
                <w:tab w:val="left" w:pos="235"/>
              </w:tabs>
              <w:autoSpaceDE w:val="0"/>
              <w:autoSpaceDN w:val="0"/>
              <w:adjustRightInd w:val="0"/>
              <w:spacing w:after="0" w:line="252" w:lineRule="auto"/>
              <w:jc w:val="both"/>
              <w:rPr>
                <w:rFonts w:ascii="Arial" w:hAnsi="Arial" w:cs="Arial"/>
                <w:sz w:val="16"/>
                <w:szCs w:val="16"/>
              </w:rPr>
            </w:pPr>
            <w:r w:rsidRPr="00577288">
              <w:rPr>
                <w:rFonts w:ascii="Arial" w:hAnsi="Arial" w:cs="Arial"/>
                <w:sz w:val="16"/>
                <w:szCs w:val="16"/>
              </w:rPr>
              <w:t xml:space="preserve">5 - </w:t>
            </w:r>
            <w:r w:rsidR="006942C6" w:rsidRPr="00577288">
              <w:rPr>
                <w:rFonts w:ascii="Arial" w:hAnsi="Arial" w:cs="Arial"/>
                <w:sz w:val="16"/>
                <w:szCs w:val="16"/>
              </w:rPr>
              <w:t xml:space="preserve">Ajout d’un nouveau secteur d’intervention ou d’un nouveau polygone </w:t>
            </w:r>
            <w:r w:rsidRPr="00577288">
              <w:rPr>
                <w:rFonts w:ascii="Arial" w:hAnsi="Arial" w:cs="Arial"/>
                <w:sz w:val="16"/>
                <w:szCs w:val="16"/>
              </w:rPr>
              <w:tab/>
            </w:r>
            <w:r w:rsidR="006942C6" w:rsidRPr="00577288">
              <w:rPr>
                <w:rFonts w:ascii="Arial" w:hAnsi="Arial" w:cs="Arial"/>
                <w:sz w:val="16"/>
                <w:szCs w:val="16"/>
              </w:rPr>
              <w:t>dans le cadre d’un projet d’acquisitions de connaissance</w:t>
            </w:r>
            <w:r w:rsidR="002D3B71" w:rsidRPr="00577288">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38E07610"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61E1CC1"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1C41E2E5" w14:textId="521E4404" w:rsidR="006942C6"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AA294F" w14:textId="2CE23641" w:rsidR="006942C6"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856D"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DAE9C9C"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00BE0C5F" w14:textId="77777777" w:rsidTr="00D15913">
        <w:tc>
          <w:tcPr>
            <w:tcW w:w="5294" w:type="dxa"/>
            <w:tcBorders>
              <w:top w:val="single" w:sz="4" w:space="0" w:color="auto"/>
              <w:left w:val="single" w:sz="4" w:space="0" w:color="auto"/>
              <w:bottom w:val="single" w:sz="4" w:space="0" w:color="auto"/>
              <w:right w:val="single" w:sz="4" w:space="0" w:color="auto"/>
            </w:tcBorders>
          </w:tcPr>
          <w:p w14:paraId="03A59BB4" w14:textId="1F441ADD" w:rsidR="006942C6" w:rsidRPr="00577288" w:rsidRDefault="00946606" w:rsidP="00E0059D">
            <w:pPr>
              <w:autoSpaceDE w:val="0"/>
              <w:autoSpaceDN w:val="0"/>
              <w:adjustRightInd w:val="0"/>
              <w:spacing w:after="0" w:line="252" w:lineRule="auto"/>
              <w:jc w:val="both"/>
              <w:rPr>
                <w:rFonts w:ascii="Arial" w:hAnsi="Arial" w:cs="Arial"/>
                <w:sz w:val="16"/>
                <w:szCs w:val="16"/>
              </w:rPr>
            </w:pPr>
            <w:r w:rsidRPr="00577288">
              <w:rPr>
                <w:rFonts w:ascii="Arial" w:hAnsi="Arial" w:cs="Arial"/>
                <w:sz w:val="16"/>
                <w:szCs w:val="16"/>
              </w:rPr>
              <w:t xml:space="preserve">6 - </w:t>
            </w:r>
            <w:r w:rsidR="006942C6" w:rsidRPr="00577288">
              <w:rPr>
                <w:rFonts w:ascii="Arial" w:hAnsi="Arial" w:cs="Arial"/>
                <w:sz w:val="16"/>
                <w:szCs w:val="16"/>
              </w:rPr>
              <w:t>Ajout de superficies totalisant &gt; 5 % PRAN.</w:t>
            </w:r>
          </w:p>
        </w:tc>
        <w:tc>
          <w:tcPr>
            <w:tcW w:w="1369" w:type="dxa"/>
            <w:tcBorders>
              <w:top w:val="single" w:sz="4" w:space="0" w:color="auto"/>
              <w:left w:val="single" w:sz="4" w:space="0" w:color="auto"/>
              <w:bottom w:val="single" w:sz="4" w:space="0" w:color="auto"/>
              <w:right w:val="single" w:sz="4" w:space="0" w:color="auto"/>
            </w:tcBorders>
          </w:tcPr>
          <w:p w14:paraId="03530A08"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B48CE1" w14:textId="7D296CB9" w:rsidR="006942C6"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08D6184"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E2E443"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5BB9FA"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2FA8B48"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073C4A20"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15ED495E" w14:textId="7D26D9A3" w:rsidR="006942C6" w:rsidRPr="00577288" w:rsidRDefault="006942C6" w:rsidP="00E0059D">
            <w:pPr>
              <w:autoSpaceDE w:val="0"/>
              <w:autoSpaceDN w:val="0"/>
              <w:adjustRightInd w:val="0"/>
              <w:spacing w:after="0" w:line="252" w:lineRule="auto"/>
              <w:jc w:val="both"/>
              <w:rPr>
                <w:rFonts w:ascii="Arial" w:hAnsi="Arial" w:cs="Arial"/>
                <w:b/>
                <w:bCs/>
                <w:sz w:val="16"/>
                <w:szCs w:val="16"/>
              </w:rPr>
            </w:pPr>
            <w:r w:rsidRPr="00577288">
              <w:rPr>
                <w:rFonts w:ascii="Arial" w:hAnsi="Arial" w:cs="Arial"/>
                <w:b/>
                <w:bCs/>
                <w:caps/>
                <w:sz w:val="16"/>
                <w:szCs w:val="16"/>
              </w:rPr>
              <w:t xml:space="preserve">AJOUT </w:t>
            </w:r>
            <w:r w:rsidR="00710C82" w:rsidRPr="00577288">
              <w:rPr>
                <w:rFonts w:ascii="Arial" w:hAnsi="Arial" w:cs="Arial"/>
                <w:b/>
                <w:bCs/>
                <w:caps/>
                <w:sz w:val="16"/>
                <w:szCs w:val="16"/>
              </w:rPr>
              <w:t xml:space="preserve">de </w:t>
            </w:r>
            <w:r w:rsidRPr="00577288">
              <w:rPr>
                <w:rFonts w:ascii="Arial" w:hAnsi="Arial" w:cs="Arial"/>
                <w:b/>
                <w:bCs/>
                <w:caps/>
                <w:sz w:val="16"/>
                <w:szCs w:val="16"/>
              </w:rPr>
              <w:t>travaux en ZONE SPÉCIFIQUE</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4B245F1C"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4D6190D9"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32FEA48F"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6DFBBF9D"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DF2D6AE"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1822B9BD"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81080B" w:rsidRPr="00220A6D" w14:paraId="24E214F3" w14:textId="77777777" w:rsidTr="00D15913">
        <w:tc>
          <w:tcPr>
            <w:tcW w:w="5294" w:type="dxa"/>
            <w:tcBorders>
              <w:top w:val="single" w:sz="4" w:space="0" w:color="auto"/>
              <w:left w:val="single" w:sz="4" w:space="0" w:color="auto"/>
              <w:bottom w:val="single" w:sz="4" w:space="0" w:color="auto"/>
              <w:right w:val="single" w:sz="4" w:space="0" w:color="auto"/>
            </w:tcBorders>
          </w:tcPr>
          <w:p w14:paraId="2EF46586" w14:textId="221C686F" w:rsidR="0081080B" w:rsidRPr="00577288" w:rsidRDefault="0081080B" w:rsidP="0081080B">
            <w:pPr>
              <w:tabs>
                <w:tab w:val="left" w:pos="244"/>
              </w:tabs>
              <w:autoSpaceDE w:val="0"/>
              <w:autoSpaceDN w:val="0"/>
              <w:adjustRightInd w:val="0"/>
              <w:spacing w:after="0" w:line="252" w:lineRule="auto"/>
              <w:jc w:val="both"/>
              <w:rPr>
                <w:rFonts w:ascii="Arial" w:hAnsi="Arial" w:cs="Arial"/>
                <w:sz w:val="16"/>
                <w:szCs w:val="16"/>
              </w:rPr>
            </w:pPr>
            <w:r w:rsidRPr="00577288">
              <w:rPr>
                <w:rFonts w:ascii="Arial" w:hAnsi="Arial" w:cs="Arial"/>
                <w:sz w:val="16"/>
                <w:szCs w:val="16"/>
              </w:rPr>
              <w:t xml:space="preserve">7 - Tout ajout ou changement (secteur d’intervention ou infrastructure) </w:t>
            </w:r>
            <w:r w:rsidRPr="00577288">
              <w:rPr>
                <w:rFonts w:ascii="Arial" w:hAnsi="Arial" w:cs="Arial"/>
                <w:sz w:val="16"/>
                <w:szCs w:val="16"/>
              </w:rPr>
              <w:tab/>
              <w:t xml:space="preserve">dans un secteur visé par un plan d’aménagement faunique (caribou et </w:t>
            </w:r>
            <w:r w:rsidRPr="00577288">
              <w:rPr>
                <w:rFonts w:ascii="Arial" w:hAnsi="Arial" w:cs="Arial"/>
                <w:sz w:val="16"/>
                <w:szCs w:val="16"/>
              </w:rPr>
              <w:tab/>
              <w:t>cerf).</w:t>
            </w:r>
          </w:p>
        </w:tc>
        <w:tc>
          <w:tcPr>
            <w:tcW w:w="1369" w:type="dxa"/>
            <w:tcBorders>
              <w:top w:val="single" w:sz="4" w:space="0" w:color="auto"/>
              <w:left w:val="single" w:sz="4" w:space="0" w:color="auto"/>
              <w:bottom w:val="single" w:sz="4" w:space="0" w:color="auto"/>
              <w:right w:val="single" w:sz="4" w:space="0" w:color="auto"/>
            </w:tcBorders>
          </w:tcPr>
          <w:p w14:paraId="70E78C7C"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E0563D5"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2FD3ED13"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AADC4"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93D6E" w14:textId="443FF720" w:rsidR="0081080B" w:rsidRPr="00577288" w:rsidRDefault="0081080B" w:rsidP="0081080B">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472656F0"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r>
      <w:tr w:rsidR="0081080B" w:rsidRPr="00220A6D" w14:paraId="73FE09DA" w14:textId="77777777" w:rsidTr="00D15913">
        <w:tc>
          <w:tcPr>
            <w:tcW w:w="5294" w:type="dxa"/>
            <w:tcBorders>
              <w:top w:val="single" w:sz="4" w:space="0" w:color="auto"/>
              <w:left w:val="single" w:sz="4" w:space="0" w:color="auto"/>
              <w:bottom w:val="single" w:sz="4" w:space="0" w:color="auto"/>
              <w:right w:val="single" w:sz="4" w:space="0" w:color="auto"/>
            </w:tcBorders>
          </w:tcPr>
          <w:p w14:paraId="104A6700" w14:textId="69EB4070" w:rsidR="0081080B" w:rsidRPr="00577288" w:rsidRDefault="0081080B" w:rsidP="0081080B">
            <w:pPr>
              <w:tabs>
                <w:tab w:val="left" w:pos="271"/>
              </w:tabs>
              <w:autoSpaceDE w:val="0"/>
              <w:autoSpaceDN w:val="0"/>
              <w:adjustRightInd w:val="0"/>
              <w:spacing w:after="0" w:line="252" w:lineRule="auto"/>
              <w:jc w:val="both"/>
              <w:rPr>
                <w:rFonts w:ascii="Arial" w:hAnsi="Arial" w:cs="Arial"/>
                <w:sz w:val="16"/>
                <w:szCs w:val="16"/>
              </w:rPr>
            </w:pPr>
            <w:r w:rsidRPr="00577288">
              <w:rPr>
                <w:rFonts w:ascii="Arial" w:hAnsi="Arial" w:cs="Arial"/>
                <w:sz w:val="16"/>
                <w:szCs w:val="16"/>
              </w:rPr>
              <w:t xml:space="preserve">8 - Tout ajout ou changement (secteur d’intervention ou infrastructure) </w:t>
            </w:r>
            <w:r w:rsidRPr="00577288">
              <w:rPr>
                <w:rFonts w:ascii="Arial" w:hAnsi="Arial" w:cs="Arial"/>
                <w:sz w:val="16"/>
                <w:szCs w:val="16"/>
              </w:rPr>
              <w:tab/>
              <w:t>dans un habitat faunique légal.</w:t>
            </w:r>
          </w:p>
        </w:tc>
        <w:tc>
          <w:tcPr>
            <w:tcW w:w="1369" w:type="dxa"/>
            <w:tcBorders>
              <w:top w:val="single" w:sz="4" w:space="0" w:color="auto"/>
              <w:left w:val="single" w:sz="4" w:space="0" w:color="auto"/>
              <w:bottom w:val="single" w:sz="4" w:space="0" w:color="auto"/>
              <w:right w:val="single" w:sz="4" w:space="0" w:color="auto"/>
            </w:tcBorders>
          </w:tcPr>
          <w:p w14:paraId="115E31BC"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5A6BEC1"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8F0DA90"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FDA818"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67C21" w14:textId="26CD7016" w:rsidR="0081080B" w:rsidRPr="00577288" w:rsidRDefault="0081080B" w:rsidP="0081080B">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6F74EEE7"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r>
      <w:tr w:rsidR="006942C6" w:rsidRPr="00220A6D" w14:paraId="3FC0606A"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73CCECCC" w14:textId="32B62F15" w:rsidR="006942C6" w:rsidRPr="00577288" w:rsidRDefault="006942C6" w:rsidP="00E0059D">
            <w:pPr>
              <w:autoSpaceDE w:val="0"/>
              <w:autoSpaceDN w:val="0"/>
              <w:adjustRightInd w:val="0"/>
              <w:spacing w:after="0" w:line="252" w:lineRule="auto"/>
              <w:jc w:val="both"/>
              <w:rPr>
                <w:rFonts w:ascii="Arial" w:hAnsi="Arial" w:cs="Arial"/>
                <w:b/>
                <w:bCs/>
                <w:sz w:val="16"/>
                <w:szCs w:val="16"/>
              </w:rPr>
            </w:pPr>
            <w:r w:rsidRPr="00577288">
              <w:rPr>
                <w:rFonts w:ascii="Arial" w:hAnsi="Arial" w:cs="Arial"/>
                <w:b/>
                <w:bCs/>
                <w:sz w:val="16"/>
                <w:szCs w:val="16"/>
              </w:rPr>
              <w:t>AJOUT/MODIFICATION SANS RÉCOLTE</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17A55103"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C21A027"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7109DD9E"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2287F45B"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4B60792"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664D54F0"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2D559719" w14:textId="77777777" w:rsidTr="00D15913">
        <w:tc>
          <w:tcPr>
            <w:tcW w:w="5294" w:type="dxa"/>
            <w:tcBorders>
              <w:top w:val="single" w:sz="4" w:space="0" w:color="auto"/>
              <w:left w:val="single" w:sz="4" w:space="0" w:color="auto"/>
              <w:bottom w:val="single" w:sz="4" w:space="0" w:color="auto"/>
              <w:right w:val="single" w:sz="4" w:space="0" w:color="auto"/>
            </w:tcBorders>
          </w:tcPr>
          <w:p w14:paraId="523FAB8E" w14:textId="6D75A819" w:rsidR="006942C6" w:rsidRPr="00577288" w:rsidRDefault="00946606" w:rsidP="00946606">
            <w:pPr>
              <w:tabs>
                <w:tab w:val="left" w:pos="262"/>
              </w:tabs>
              <w:autoSpaceDE w:val="0"/>
              <w:autoSpaceDN w:val="0"/>
              <w:adjustRightInd w:val="0"/>
              <w:spacing w:after="0" w:line="252" w:lineRule="auto"/>
              <w:jc w:val="both"/>
              <w:rPr>
                <w:rFonts w:ascii="Arial" w:hAnsi="Arial" w:cs="Arial"/>
                <w:sz w:val="16"/>
                <w:szCs w:val="16"/>
              </w:rPr>
            </w:pPr>
            <w:r w:rsidRPr="00577288">
              <w:rPr>
                <w:rFonts w:ascii="Arial" w:hAnsi="Arial" w:cs="Arial"/>
                <w:sz w:val="16"/>
                <w:szCs w:val="16"/>
              </w:rPr>
              <w:t xml:space="preserve">9 - </w:t>
            </w:r>
            <w:r w:rsidR="006942C6" w:rsidRPr="00577288">
              <w:rPr>
                <w:rFonts w:ascii="Arial" w:hAnsi="Arial" w:cs="Arial"/>
                <w:sz w:val="16"/>
                <w:szCs w:val="16"/>
              </w:rPr>
              <w:t xml:space="preserve">Ajout d’un secteur d’intervention sans récolte ≤ 25 ha (entretien au </w:t>
            </w:r>
            <w:r w:rsidRPr="00577288">
              <w:rPr>
                <w:rFonts w:ascii="Arial" w:hAnsi="Arial" w:cs="Arial"/>
                <w:sz w:val="16"/>
                <w:szCs w:val="16"/>
              </w:rPr>
              <w:tab/>
            </w:r>
            <w:r w:rsidR="006942C6" w:rsidRPr="00577288">
              <w:rPr>
                <w:rFonts w:ascii="Arial" w:hAnsi="Arial" w:cs="Arial"/>
                <w:sz w:val="16"/>
                <w:szCs w:val="16"/>
              </w:rPr>
              <w:t>stade gaulis des peuplements naturels).</w:t>
            </w:r>
          </w:p>
        </w:tc>
        <w:tc>
          <w:tcPr>
            <w:tcW w:w="1369" w:type="dxa"/>
            <w:tcBorders>
              <w:top w:val="single" w:sz="4" w:space="0" w:color="auto"/>
              <w:left w:val="single" w:sz="4" w:space="0" w:color="auto"/>
              <w:bottom w:val="single" w:sz="4" w:space="0" w:color="auto"/>
              <w:right w:val="single" w:sz="4" w:space="0" w:color="auto"/>
            </w:tcBorders>
          </w:tcPr>
          <w:p w14:paraId="6FA559C0"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70FB8F" w14:textId="77777777" w:rsidR="006942C6" w:rsidRPr="00577288" w:rsidRDefault="006942C6" w:rsidP="00233366">
            <w:pPr>
              <w:autoSpaceDE w:val="0"/>
              <w:autoSpaceDN w:val="0"/>
              <w:adjustRightInd w:val="0"/>
              <w:spacing w:after="0" w:line="252" w:lineRule="auto"/>
              <w:jc w:val="center"/>
              <w:rPr>
                <w:rFonts w:ascii="Arial" w:hAnsi="Arial" w:cs="Arial"/>
                <w:b/>
                <w:bCs/>
                <w:strike/>
                <w:sz w:val="16"/>
                <w:szCs w:val="16"/>
                <w:vertAlign w:val="superscript"/>
              </w:rPr>
            </w:pPr>
            <w:r w:rsidRPr="00577288">
              <w:rPr>
                <w:rFonts w:ascii="Arial" w:hAnsi="Arial" w:cs="Arial"/>
                <w:b/>
                <w:bCs/>
                <w:sz w:val="16"/>
                <w:szCs w:val="16"/>
              </w:rPr>
              <w:t>X</w:t>
            </w:r>
            <w:r w:rsidRPr="00577288">
              <w:rPr>
                <w:rFonts w:ascii="Arial" w:hAnsi="Arial" w:cs="Arial"/>
                <w:b/>
                <w:bCs/>
                <w:vertAlign w:val="superscript"/>
              </w:rPr>
              <w:t>2</w:t>
            </w:r>
          </w:p>
        </w:tc>
        <w:tc>
          <w:tcPr>
            <w:tcW w:w="900" w:type="dxa"/>
            <w:tcBorders>
              <w:top w:val="single" w:sz="4" w:space="0" w:color="auto"/>
              <w:left w:val="single" w:sz="4" w:space="0" w:color="auto"/>
              <w:bottom w:val="single" w:sz="4" w:space="0" w:color="auto"/>
              <w:right w:val="single" w:sz="4" w:space="0" w:color="auto"/>
            </w:tcBorders>
          </w:tcPr>
          <w:p w14:paraId="4A6F6A80"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558A44"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61D67"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2C2FC4B"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31A41964" w14:textId="77777777" w:rsidTr="00D15913">
        <w:tc>
          <w:tcPr>
            <w:tcW w:w="5294" w:type="dxa"/>
            <w:tcBorders>
              <w:top w:val="single" w:sz="4" w:space="0" w:color="auto"/>
              <w:left w:val="single" w:sz="4" w:space="0" w:color="auto"/>
              <w:bottom w:val="single" w:sz="4" w:space="0" w:color="auto"/>
              <w:right w:val="single" w:sz="4" w:space="0" w:color="auto"/>
            </w:tcBorders>
          </w:tcPr>
          <w:p w14:paraId="4792695B" w14:textId="46854A29" w:rsidR="006942C6" w:rsidRPr="00577288" w:rsidRDefault="00946606" w:rsidP="00946606">
            <w:pPr>
              <w:tabs>
                <w:tab w:val="left" w:pos="289"/>
              </w:tabs>
              <w:autoSpaceDE w:val="0"/>
              <w:autoSpaceDN w:val="0"/>
              <w:adjustRightInd w:val="0"/>
              <w:spacing w:after="0" w:line="252" w:lineRule="auto"/>
              <w:ind w:left="-53"/>
              <w:jc w:val="both"/>
              <w:rPr>
                <w:rFonts w:ascii="Arial" w:hAnsi="Arial" w:cs="Arial"/>
                <w:sz w:val="16"/>
                <w:szCs w:val="16"/>
              </w:rPr>
            </w:pPr>
            <w:r w:rsidRPr="00577288">
              <w:rPr>
                <w:rFonts w:ascii="Arial" w:hAnsi="Arial" w:cs="Arial"/>
                <w:sz w:val="16"/>
                <w:szCs w:val="16"/>
              </w:rPr>
              <w:t xml:space="preserve">10 - </w:t>
            </w:r>
            <w:r w:rsidR="006942C6" w:rsidRPr="00577288">
              <w:rPr>
                <w:rFonts w:ascii="Arial" w:hAnsi="Arial" w:cs="Arial"/>
                <w:sz w:val="16"/>
                <w:szCs w:val="16"/>
              </w:rPr>
              <w:t xml:space="preserve">Ajout d’un secteur d’intervention sans récolte &gt; 25 ha (entretien au </w:t>
            </w:r>
            <w:r w:rsidRPr="00577288">
              <w:rPr>
                <w:rFonts w:ascii="Arial" w:hAnsi="Arial" w:cs="Arial"/>
                <w:sz w:val="16"/>
                <w:szCs w:val="16"/>
              </w:rPr>
              <w:tab/>
            </w:r>
            <w:r w:rsidR="006942C6" w:rsidRPr="00577288">
              <w:rPr>
                <w:rFonts w:ascii="Arial" w:hAnsi="Arial" w:cs="Arial"/>
                <w:sz w:val="16"/>
                <w:szCs w:val="16"/>
              </w:rPr>
              <w:t>stade gaulis des peuplements naturels).</w:t>
            </w:r>
          </w:p>
        </w:tc>
        <w:tc>
          <w:tcPr>
            <w:tcW w:w="1369" w:type="dxa"/>
            <w:tcBorders>
              <w:top w:val="single" w:sz="4" w:space="0" w:color="auto"/>
              <w:left w:val="single" w:sz="4" w:space="0" w:color="auto"/>
              <w:bottom w:val="single" w:sz="4" w:space="0" w:color="auto"/>
              <w:right w:val="single" w:sz="4" w:space="0" w:color="auto"/>
            </w:tcBorders>
          </w:tcPr>
          <w:p w14:paraId="56E0A8A4" w14:textId="77777777" w:rsidR="006942C6" w:rsidRPr="00577288" w:rsidRDefault="006942C6" w:rsidP="00233366">
            <w:pPr>
              <w:autoSpaceDE w:val="0"/>
              <w:autoSpaceDN w:val="0"/>
              <w:adjustRightInd w:val="0"/>
              <w:spacing w:after="0" w:line="252" w:lineRule="auto"/>
              <w:jc w:val="center"/>
              <w:rPr>
                <w:rFonts w:ascii="Arial" w:hAnsi="Arial" w:cs="Arial"/>
                <w:b/>
                <w:bCs/>
                <w:strike/>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3B27A97" w14:textId="77777777" w:rsidR="006942C6" w:rsidRPr="00577288" w:rsidRDefault="006942C6" w:rsidP="00233366">
            <w:pPr>
              <w:autoSpaceDE w:val="0"/>
              <w:autoSpaceDN w:val="0"/>
              <w:adjustRightInd w:val="0"/>
              <w:spacing w:after="0" w:line="252" w:lineRule="auto"/>
              <w:jc w:val="center"/>
              <w:rPr>
                <w:rFonts w:ascii="Arial" w:hAnsi="Arial" w:cs="Arial"/>
                <w:b/>
                <w:bCs/>
                <w:strike/>
                <w:sz w:val="16"/>
                <w:szCs w:val="16"/>
              </w:rPr>
            </w:pPr>
          </w:p>
        </w:tc>
        <w:tc>
          <w:tcPr>
            <w:tcW w:w="900" w:type="dxa"/>
            <w:tcBorders>
              <w:top w:val="single" w:sz="4" w:space="0" w:color="auto"/>
              <w:left w:val="single" w:sz="4" w:space="0" w:color="auto"/>
              <w:bottom w:val="single" w:sz="4" w:space="0" w:color="auto"/>
              <w:right w:val="single" w:sz="4" w:space="0" w:color="auto"/>
            </w:tcBorders>
          </w:tcPr>
          <w:p w14:paraId="7115B29E" w14:textId="72CD8CD2" w:rsidR="006942C6"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724757"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7BCD6"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6840442"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542D9E38" w14:textId="77777777" w:rsidTr="00D15913">
        <w:tc>
          <w:tcPr>
            <w:tcW w:w="5294" w:type="dxa"/>
            <w:tcBorders>
              <w:top w:val="single" w:sz="4" w:space="0" w:color="auto"/>
              <w:left w:val="single" w:sz="4" w:space="0" w:color="auto"/>
              <w:bottom w:val="single" w:sz="4" w:space="0" w:color="auto"/>
              <w:right w:val="single" w:sz="4" w:space="0" w:color="auto"/>
            </w:tcBorders>
          </w:tcPr>
          <w:p w14:paraId="7F6EF1C2" w14:textId="595EF2C2" w:rsidR="006942C6" w:rsidRPr="00577288" w:rsidRDefault="00946606" w:rsidP="00946606">
            <w:pPr>
              <w:tabs>
                <w:tab w:val="left" w:pos="271"/>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11 - </w:t>
            </w:r>
            <w:r w:rsidR="006942C6" w:rsidRPr="00577288">
              <w:rPr>
                <w:rFonts w:ascii="Arial" w:hAnsi="Arial" w:cs="Arial"/>
                <w:sz w:val="16"/>
                <w:szCs w:val="16"/>
              </w:rPr>
              <w:t xml:space="preserve">Ajout d’un secteur d’intervention sans récolte (peuplements remis en </w:t>
            </w:r>
            <w:r w:rsidRPr="00577288">
              <w:rPr>
                <w:rFonts w:ascii="Arial" w:hAnsi="Arial" w:cs="Arial"/>
                <w:sz w:val="16"/>
                <w:szCs w:val="16"/>
              </w:rPr>
              <w:tab/>
            </w:r>
            <w:r w:rsidR="006942C6" w:rsidRPr="00577288">
              <w:rPr>
                <w:rFonts w:ascii="Arial" w:hAnsi="Arial" w:cs="Arial"/>
                <w:sz w:val="16"/>
                <w:szCs w:val="16"/>
              </w:rPr>
              <w:t>production et entretien de ces peuplements).</w:t>
            </w:r>
          </w:p>
        </w:tc>
        <w:tc>
          <w:tcPr>
            <w:tcW w:w="1369" w:type="dxa"/>
            <w:tcBorders>
              <w:top w:val="single" w:sz="4" w:space="0" w:color="auto"/>
              <w:left w:val="single" w:sz="4" w:space="0" w:color="auto"/>
              <w:bottom w:val="single" w:sz="4" w:space="0" w:color="auto"/>
              <w:right w:val="single" w:sz="4" w:space="0" w:color="auto"/>
            </w:tcBorders>
          </w:tcPr>
          <w:p w14:paraId="5E3D96E9"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BD35729" w14:textId="68AE7BEF" w:rsidR="006942C6"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5C3BD06"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377634"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E9FCC"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67055F80"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6942C6" w:rsidRPr="00220A6D" w14:paraId="789EAFFC"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751BB9AF" w14:textId="23312DEE" w:rsidR="006942C6" w:rsidRPr="00577288" w:rsidRDefault="006942C6" w:rsidP="00E0059D">
            <w:pPr>
              <w:autoSpaceDE w:val="0"/>
              <w:autoSpaceDN w:val="0"/>
              <w:adjustRightInd w:val="0"/>
              <w:spacing w:after="0" w:line="252" w:lineRule="auto"/>
              <w:jc w:val="both"/>
              <w:rPr>
                <w:rFonts w:ascii="Arial" w:hAnsi="Arial" w:cs="Arial"/>
                <w:b/>
                <w:bCs/>
                <w:sz w:val="16"/>
                <w:szCs w:val="16"/>
              </w:rPr>
            </w:pPr>
            <w:r w:rsidRPr="00577288">
              <w:rPr>
                <w:rFonts w:ascii="Arial" w:hAnsi="Arial" w:cs="Arial"/>
                <w:b/>
                <w:bCs/>
                <w:sz w:val="16"/>
                <w:szCs w:val="16"/>
              </w:rPr>
              <w:t xml:space="preserve">AJOUT </w:t>
            </w:r>
            <w:r w:rsidR="00E0059D" w:rsidRPr="00577288">
              <w:rPr>
                <w:rFonts w:ascii="Arial" w:hAnsi="Arial" w:cs="Arial"/>
                <w:b/>
                <w:bCs/>
                <w:sz w:val="16"/>
                <w:szCs w:val="16"/>
              </w:rPr>
              <w:t xml:space="preserve">DE </w:t>
            </w:r>
            <w:r w:rsidRPr="00577288">
              <w:rPr>
                <w:rFonts w:ascii="Arial" w:hAnsi="Arial" w:cs="Arial"/>
                <w:b/>
                <w:bCs/>
                <w:sz w:val="16"/>
                <w:szCs w:val="16"/>
              </w:rPr>
              <w:t xml:space="preserve">CHEMIN ET </w:t>
            </w:r>
            <w:r w:rsidR="00E0059D" w:rsidRPr="00577288">
              <w:rPr>
                <w:rFonts w:ascii="Arial" w:hAnsi="Arial" w:cs="Arial"/>
                <w:b/>
                <w:bCs/>
                <w:sz w:val="16"/>
                <w:szCs w:val="16"/>
              </w:rPr>
              <w:t>D’</w:t>
            </w:r>
            <w:r w:rsidRPr="00577288">
              <w:rPr>
                <w:rFonts w:ascii="Arial" w:hAnsi="Arial" w:cs="Arial"/>
                <w:b/>
                <w:bCs/>
                <w:sz w:val="16"/>
                <w:szCs w:val="16"/>
              </w:rPr>
              <w:t>INFRASTRUCTURE</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43AF6BA1"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BC0DF79"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7149F294"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CEC1EDD"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968CAF1"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543E6467" w14:textId="77777777" w:rsidR="006942C6" w:rsidRPr="00577288" w:rsidRDefault="006942C6" w:rsidP="00233366">
            <w:pPr>
              <w:autoSpaceDE w:val="0"/>
              <w:autoSpaceDN w:val="0"/>
              <w:adjustRightInd w:val="0"/>
              <w:spacing w:after="0" w:line="252" w:lineRule="auto"/>
              <w:jc w:val="center"/>
              <w:rPr>
                <w:rFonts w:ascii="Arial" w:hAnsi="Arial" w:cs="Arial"/>
                <w:b/>
                <w:bCs/>
                <w:sz w:val="16"/>
                <w:szCs w:val="16"/>
              </w:rPr>
            </w:pPr>
          </w:p>
        </w:tc>
      </w:tr>
      <w:tr w:rsidR="0081080B" w:rsidRPr="00220A6D" w14:paraId="4225C56A" w14:textId="77777777" w:rsidTr="00D15913">
        <w:tc>
          <w:tcPr>
            <w:tcW w:w="5294" w:type="dxa"/>
            <w:tcBorders>
              <w:top w:val="single" w:sz="4" w:space="0" w:color="auto"/>
              <w:left w:val="single" w:sz="4" w:space="0" w:color="auto"/>
              <w:bottom w:val="single" w:sz="4" w:space="0" w:color="auto"/>
              <w:right w:val="single" w:sz="4" w:space="0" w:color="auto"/>
            </w:tcBorders>
          </w:tcPr>
          <w:p w14:paraId="1C8237FE" w14:textId="24B126A8" w:rsidR="0081080B" w:rsidRPr="00577288" w:rsidRDefault="0081080B" w:rsidP="0081080B">
            <w:pPr>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12 - Ajout de sablière</w:t>
            </w:r>
          </w:p>
        </w:tc>
        <w:tc>
          <w:tcPr>
            <w:tcW w:w="1369" w:type="dxa"/>
            <w:tcBorders>
              <w:top w:val="single" w:sz="4" w:space="0" w:color="auto"/>
              <w:left w:val="single" w:sz="4" w:space="0" w:color="auto"/>
              <w:bottom w:val="single" w:sz="4" w:space="0" w:color="auto"/>
              <w:right w:val="single" w:sz="4" w:space="0" w:color="auto"/>
            </w:tcBorders>
          </w:tcPr>
          <w:p w14:paraId="4AAACC89"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57585A1"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58942D81"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29AA9"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41558" w14:textId="33652399" w:rsidR="0081080B" w:rsidRPr="00577288" w:rsidRDefault="0081080B" w:rsidP="0081080B">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5183A38A"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r>
      <w:tr w:rsidR="0081080B" w:rsidRPr="00220A6D" w14:paraId="1BB029A3" w14:textId="77777777" w:rsidTr="00D15913">
        <w:tc>
          <w:tcPr>
            <w:tcW w:w="5294" w:type="dxa"/>
            <w:tcBorders>
              <w:top w:val="single" w:sz="4" w:space="0" w:color="auto"/>
              <w:left w:val="single" w:sz="4" w:space="0" w:color="auto"/>
              <w:bottom w:val="single" w:sz="4" w:space="0" w:color="auto"/>
              <w:right w:val="single" w:sz="4" w:space="0" w:color="auto"/>
            </w:tcBorders>
            <w:shd w:val="clear" w:color="auto" w:fill="auto"/>
          </w:tcPr>
          <w:p w14:paraId="3E135D02" w14:textId="1FDF5B55" w:rsidR="0081080B" w:rsidRPr="00577288" w:rsidRDefault="0081080B" w:rsidP="0081080B">
            <w:pPr>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13 - Ajout d’un pont</w:t>
            </w:r>
          </w:p>
        </w:tc>
        <w:tc>
          <w:tcPr>
            <w:tcW w:w="1369" w:type="dxa"/>
            <w:tcBorders>
              <w:top w:val="single" w:sz="4" w:space="0" w:color="auto"/>
              <w:left w:val="single" w:sz="4" w:space="0" w:color="auto"/>
              <w:bottom w:val="single" w:sz="4" w:space="0" w:color="auto"/>
              <w:right w:val="single" w:sz="4" w:space="0" w:color="auto"/>
            </w:tcBorders>
          </w:tcPr>
          <w:p w14:paraId="07E3E5FA"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FA6FE7"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EA3C0B8" w14:textId="7EF41CDD" w:rsidR="0081080B" w:rsidRPr="00577288" w:rsidRDefault="0081080B" w:rsidP="0081080B">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5177B"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28BD8" w14:textId="68FCC5DF" w:rsidR="0081080B" w:rsidRPr="00577288" w:rsidRDefault="0081080B" w:rsidP="0081080B">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01BBC639" w14:textId="77777777" w:rsidR="0081080B" w:rsidRPr="00577288" w:rsidRDefault="0081080B" w:rsidP="0081080B">
            <w:pPr>
              <w:autoSpaceDE w:val="0"/>
              <w:autoSpaceDN w:val="0"/>
              <w:adjustRightInd w:val="0"/>
              <w:spacing w:after="0" w:line="252" w:lineRule="auto"/>
              <w:jc w:val="center"/>
              <w:rPr>
                <w:rFonts w:ascii="Arial" w:hAnsi="Arial" w:cs="Arial"/>
                <w:b/>
                <w:bCs/>
                <w:sz w:val="16"/>
                <w:szCs w:val="16"/>
              </w:rPr>
            </w:pPr>
          </w:p>
        </w:tc>
      </w:tr>
      <w:tr w:rsidR="006127A7" w:rsidRPr="00220A6D" w14:paraId="56478A2A" w14:textId="77777777" w:rsidTr="00D15913">
        <w:tc>
          <w:tcPr>
            <w:tcW w:w="5294" w:type="dxa"/>
            <w:tcBorders>
              <w:top w:val="single" w:sz="4" w:space="0" w:color="auto"/>
              <w:left w:val="single" w:sz="4" w:space="0" w:color="auto"/>
              <w:bottom w:val="single" w:sz="4" w:space="0" w:color="auto"/>
              <w:right w:val="single" w:sz="4" w:space="0" w:color="auto"/>
            </w:tcBorders>
          </w:tcPr>
          <w:p w14:paraId="503A1D25" w14:textId="560D3D53" w:rsidR="006127A7" w:rsidRPr="00577288" w:rsidRDefault="00946606" w:rsidP="00946606">
            <w:pPr>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14 - </w:t>
            </w:r>
            <w:r w:rsidR="006127A7" w:rsidRPr="00577288">
              <w:rPr>
                <w:rFonts w:ascii="Arial" w:hAnsi="Arial" w:cs="Arial"/>
                <w:sz w:val="16"/>
                <w:szCs w:val="16"/>
              </w:rPr>
              <w:t>Ajout d’un camp</w:t>
            </w:r>
          </w:p>
        </w:tc>
        <w:tc>
          <w:tcPr>
            <w:tcW w:w="1369" w:type="dxa"/>
            <w:tcBorders>
              <w:top w:val="single" w:sz="4" w:space="0" w:color="auto"/>
              <w:left w:val="single" w:sz="4" w:space="0" w:color="auto"/>
              <w:bottom w:val="single" w:sz="4" w:space="0" w:color="auto"/>
              <w:right w:val="single" w:sz="4" w:space="0" w:color="auto"/>
            </w:tcBorders>
          </w:tcPr>
          <w:p w14:paraId="607CF77F"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2FA1EC"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7F63ABF4"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8ABF3"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7949F2" w14:textId="3DFBB1BC" w:rsidR="006127A7"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76167305"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60FD4700" w14:textId="77777777" w:rsidTr="00D15913">
        <w:tc>
          <w:tcPr>
            <w:tcW w:w="5294" w:type="dxa"/>
            <w:tcBorders>
              <w:top w:val="single" w:sz="4" w:space="0" w:color="auto"/>
              <w:left w:val="single" w:sz="4" w:space="0" w:color="auto"/>
              <w:bottom w:val="single" w:sz="4" w:space="0" w:color="auto"/>
              <w:right w:val="single" w:sz="4" w:space="0" w:color="auto"/>
            </w:tcBorders>
          </w:tcPr>
          <w:p w14:paraId="118C5722" w14:textId="3E93BC4A" w:rsidR="006127A7" w:rsidRPr="00577288" w:rsidRDefault="00946606" w:rsidP="00946606">
            <w:pPr>
              <w:tabs>
                <w:tab w:val="left" w:pos="352"/>
              </w:tabs>
              <w:autoSpaceDE w:val="0"/>
              <w:autoSpaceDN w:val="0"/>
              <w:adjustRightInd w:val="0"/>
              <w:spacing w:after="0" w:line="252" w:lineRule="auto"/>
              <w:ind w:hanging="53"/>
              <w:jc w:val="both"/>
              <w:rPr>
                <w:rFonts w:ascii="Arial" w:hAnsi="Arial" w:cs="Arial"/>
                <w:sz w:val="16"/>
                <w:szCs w:val="16"/>
                <w:vertAlign w:val="superscript"/>
              </w:rPr>
            </w:pPr>
            <w:r w:rsidRPr="00577288">
              <w:rPr>
                <w:rFonts w:ascii="Arial" w:hAnsi="Arial" w:cs="Arial"/>
                <w:sz w:val="16"/>
                <w:szCs w:val="16"/>
              </w:rPr>
              <w:t xml:space="preserve">15 </w:t>
            </w:r>
            <w:r w:rsidR="00D30209">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d’un chemin de moins de 100 m à </w:t>
            </w:r>
            <w:r w:rsidRPr="00577288">
              <w:rPr>
                <w:rFonts w:ascii="Arial" w:hAnsi="Arial" w:cs="Arial"/>
                <w:sz w:val="16"/>
                <w:szCs w:val="16"/>
              </w:rPr>
              <w:tab/>
            </w:r>
            <w:r w:rsidR="006127A7" w:rsidRPr="00577288">
              <w:rPr>
                <w:rFonts w:ascii="Arial" w:hAnsi="Arial" w:cs="Arial"/>
                <w:sz w:val="16"/>
                <w:szCs w:val="16"/>
              </w:rPr>
              <w:t xml:space="preserve">l'extérieur d’un secteur d’intervention. </w:t>
            </w:r>
            <w:r w:rsidR="006127A7" w:rsidRPr="00577288">
              <w:rPr>
                <w:rFonts w:ascii="Arial" w:hAnsi="Arial" w:cs="Arial"/>
                <w:sz w:val="16"/>
                <w:szCs w:val="16"/>
                <w:vertAlign w:val="superscript"/>
              </w:rPr>
              <w:t>3</w:t>
            </w:r>
            <w:r w:rsidR="006127A7" w:rsidRPr="00577288">
              <w:rPr>
                <w:rFonts w:ascii="Arial" w:hAnsi="Arial" w:cs="Arial"/>
                <w:sz w:val="16"/>
                <w:szCs w:val="16"/>
              </w:rPr>
              <w:t xml:space="preserve"> </w:t>
            </w:r>
          </w:p>
        </w:tc>
        <w:tc>
          <w:tcPr>
            <w:tcW w:w="1369" w:type="dxa"/>
            <w:tcBorders>
              <w:top w:val="single" w:sz="4" w:space="0" w:color="auto"/>
              <w:left w:val="single" w:sz="4" w:space="0" w:color="auto"/>
              <w:bottom w:val="single" w:sz="4" w:space="0" w:color="auto"/>
              <w:right w:val="single" w:sz="4" w:space="0" w:color="auto"/>
            </w:tcBorders>
          </w:tcPr>
          <w:p w14:paraId="4FF78014"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sz w:val="16"/>
                <w:szCs w:val="16"/>
                <w:vertAlign w:val="superscript"/>
              </w:rPr>
              <w:t>5</w:t>
            </w:r>
          </w:p>
        </w:tc>
        <w:tc>
          <w:tcPr>
            <w:tcW w:w="1417" w:type="dxa"/>
            <w:tcBorders>
              <w:top w:val="single" w:sz="4" w:space="0" w:color="auto"/>
              <w:left w:val="single" w:sz="4" w:space="0" w:color="auto"/>
              <w:bottom w:val="single" w:sz="4" w:space="0" w:color="auto"/>
              <w:right w:val="single" w:sz="4" w:space="0" w:color="auto"/>
            </w:tcBorders>
          </w:tcPr>
          <w:p w14:paraId="64F9591A"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CDC327B"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897213"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A1120"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B9FEAB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5C4B622F" w14:textId="77777777" w:rsidTr="00D15913">
        <w:tc>
          <w:tcPr>
            <w:tcW w:w="5294" w:type="dxa"/>
            <w:tcBorders>
              <w:top w:val="single" w:sz="4" w:space="0" w:color="auto"/>
              <w:left w:val="single" w:sz="4" w:space="0" w:color="auto"/>
              <w:bottom w:val="single" w:sz="4" w:space="0" w:color="auto"/>
              <w:right w:val="single" w:sz="4" w:space="0" w:color="auto"/>
            </w:tcBorders>
          </w:tcPr>
          <w:p w14:paraId="6F99ABE1" w14:textId="7669F8C9" w:rsidR="006127A7" w:rsidRPr="00577288" w:rsidRDefault="00946606" w:rsidP="00946606">
            <w:pPr>
              <w:tabs>
                <w:tab w:val="left" w:pos="370"/>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16 </w:t>
            </w:r>
            <w:r w:rsidR="00D30209">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d’un chemin de 100</w:t>
            </w:r>
            <w:r w:rsidR="00E0059D" w:rsidRPr="00577288">
              <w:rPr>
                <w:rFonts w:ascii="Arial" w:hAnsi="Arial" w:cs="Arial"/>
                <w:sz w:val="16"/>
                <w:szCs w:val="16"/>
              </w:rPr>
              <w:t xml:space="preserve"> m</w:t>
            </w:r>
            <w:r w:rsidR="006127A7" w:rsidRPr="00577288">
              <w:rPr>
                <w:rFonts w:ascii="Arial" w:hAnsi="Arial" w:cs="Arial"/>
                <w:sz w:val="16"/>
                <w:szCs w:val="16"/>
              </w:rPr>
              <w:t xml:space="preserve"> </w:t>
            </w:r>
            <w:r w:rsidR="00E0059D" w:rsidRPr="00577288">
              <w:rPr>
                <w:rFonts w:ascii="Arial" w:hAnsi="Arial" w:cs="Arial"/>
                <w:sz w:val="16"/>
                <w:szCs w:val="16"/>
              </w:rPr>
              <w:t>à</w:t>
            </w:r>
            <w:r w:rsidR="00D30209">
              <w:rPr>
                <w:rFonts w:ascii="Arial" w:hAnsi="Arial" w:cs="Arial"/>
                <w:sz w:val="16"/>
                <w:szCs w:val="16"/>
              </w:rPr>
              <w:t xml:space="preserve"> 500 </w:t>
            </w:r>
            <w:r w:rsidR="006127A7" w:rsidRPr="00577288">
              <w:rPr>
                <w:rFonts w:ascii="Arial" w:hAnsi="Arial" w:cs="Arial"/>
                <w:sz w:val="16"/>
                <w:szCs w:val="16"/>
              </w:rPr>
              <w:t xml:space="preserve">m à </w:t>
            </w:r>
            <w:r w:rsidRPr="00577288">
              <w:rPr>
                <w:rFonts w:ascii="Arial" w:hAnsi="Arial" w:cs="Arial"/>
                <w:sz w:val="16"/>
                <w:szCs w:val="16"/>
              </w:rPr>
              <w:tab/>
            </w:r>
            <w:r w:rsidR="006127A7" w:rsidRPr="00577288">
              <w:rPr>
                <w:rFonts w:ascii="Arial" w:hAnsi="Arial" w:cs="Arial"/>
                <w:sz w:val="16"/>
                <w:szCs w:val="16"/>
              </w:rPr>
              <w:t>l'extérieur d’un secteur d’intervention</w:t>
            </w:r>
            <w:r w:rsidR="002D3B71" w:rsidRPr="00577288">
              <w:rPr>
                <w:rFonts w:ascii="Arial" w:hAnsi="Arial" w:cs="Arial"/>
                <w:sz w:val="16"/>
                <w:szCs w:val="16"/>
              </w:rPr>
              <w:t>.</w:t>
            </w:r>
            <w:r w:rsidR="006127A7" w:rsidRPr="00577288">
              <w:rPr>
                <w:rFonts w:ascii="Arial" w:hAnsi="Arial" w:cs="Arial"/>
                <w:b/>
                <w:bCs/>
                <w:sz w:val="16"/>
                <w:szCs w:val="16"/>
                <w:vertAlign w:val="superscript"/>
              </w:rPr>
              <w:t xml:space="preserve"> 3.</w:t>
            </w:r>
          </w:p>
        </w:tc>
        <w:tc>
          <w:tcPr>
            <w:tcW w:w="1369" w:type="dxa"/>
            <w:tcBorders>
              <w:top w:val="single" w:sz="4" w:space="0" w:color="auto"/>
              <w:left w:val="single" w:sz="4" w:space="0" w:color="auto"/>
              <w:bottom w:val="single" w:sz="4" w:space="0" w:color="auto"/>
              <w:right w:val="single" w:sz="4" w:space="0" w:color="auto"/>
            </w:tcBorders>
          </w:tcPr>
          <w:p w14:paraId="7563D19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6D9668"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sz w:val="16"/>
                <w:szCs w:val="16"/>
                <w:vertAlign w:val="superscript"/>
              </w:rPr>
              <w:t>5</w:t>
            </w:r>
          </w:p>
        </w:tc>
        <w:tc>
          <w:tcPr>
            <w:tcW w:w="900" w:type="dxa"/>
            <w:tcBorders>
              <w:top w:val="single" w:sz="4" w:space="0" w:color="auto"/>
              <w:left w:val="single" w:sz="4" w:space="0" w:color="auto"/>
              <w:bottom w:val="single" w:sz="4" w:space="0" w:color="auto"/>
              <w:right w:val="single" w:sz="4" w:space="0" w:color="auto"/>
            </w:tcBorders>
          </w:tcPr>
          <w:p w14:paraId="342FDEEF"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8857C8"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C6F25"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460AFF7"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2B904702" w14:textId="77777777" w:rsidTr="00D15913">
        <w:tc>
          <w:tcPr>
            <w:tcW w:w="5294" w:type="dxa"/>
            <w:tcBorders>
              <w:top w:val="single" w:sz="4" w:space="0" w:color="auto"/>
              <w:left w:val="single" w:sz="4" w:space="0" w:color="auto"/>
              <w:bottom w:val="single" w:sz="4" w:space="0" w:color="auto"/>
              <w:right w:val="single" w:sz="4" w:space="0" w:color="auto"/>
            </w:tcBorders>
          </w:tcPr>
          <w:p w14:paraId="53027B8A" w14:textId="4CE98FD2" w:rsidR="006127A7" w:rsidRPr="00577288" w:rsidRDefault="00946606" w:rsidP="00946606">
            <w:pPr>
              <w:tabs>
                <w:tab w:val="left" w:pos="244"/>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17 </w:t>
            </w:r>
            <w:r w:rsidR="00577288">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577288">
              <w:rPr>
                <w:rFonts w:ascii="Arial" w:hAnsi="Arial" w:cs="Arial"/>
                <w:sz w:val="16"/>
                <w:szCs w:val="16"/>
              </w:rPr>
              <w:t xml:space="preserve"> et amélioration</w:t>
            </w:r>
            <w:r w:rsidR="006127A7" w:rsidRPr="00577288">
              <w:rPr>
                <w:rFonts w:ascii="Arial" w:hAnsi="Arial" w:cs="Arial"/>
                <w:sz w:val="16"/>
                <w:szCs w:val="16"/>
              </w:rPr>
              <w:t xml:space="preserve"> d’un chemin de</w:t>
            </w:r>
            <w:r w:rsidR="00577288">
              <w:rPr>
                <w:rFonts w:ascii="Arial" w:hAnsi="Arial" w:cs="Arial"/>
                <w:color w:val="FF0000"/>
                <w:sz w:val="16"/>
                <w:szCs w:val="16"/>
              </w:rPr>
              <w:t xml:space="preserve"> </w:t>
            </w:r>
            <w:r w:rsidR="00577288">
              <w:rPr>
                <w:rFonts w:ascii="Arial" w:hAnsi="Arial" w:cs="Arial"/>
                <w:sz w:val="16"/>
                <w:szCs w:val="16"/>
              </w:rPr>
              <w:t>500 m</w:t>
            </w:r>
            <w:r w:rsidR="006127A7" w:rsidRPr="00577288">
              <w:rPr>
                <w:rFonts w:ascii="Arial" w:hAnsi="Arial" w:cs="Arial"/>
                <w:sz w:val="16"/>
                <w:szCs w:val="16"/>
              </w:rPr>
              <w:t xml:space="preserve"> à 3 km à l'extérieur d’un secteur d’intervention</w:t>
            </w:r>
            <w:r w:rsidR="002D3B71" w:rsidRPr="00577288">
              <w:rPr>
                <w:rFonts w:ascii="Arial" w:hAnsi="Arial" w:cs="Arial"/>
                <w:sz w:val="16"/>
                <w:szCs w:val="16"/>
              </w:rPr>
              <w:t>.</w:t>
            </w:r>
            <w:r w:rsidR="006127A7" w:rsidRPr="00577288">
              <w:rPr>
                <w:rFonts w:ascii="Arial" w:hAnsi="Arial" w:cs="Arial"/>
                <w:b/>
                <w:bCs/>
                <w:sz w:val="16"/>
                <w:szCs w:val="16"/>
                <w:vertAlign w:val="superscript"/>
              </w:rPr>
              <w:t xml:space="preserve"> 3.</w:t>
            </w:r>
          </w:p>
        </w:tc>
        <w:tc>
          <w:tcPr>
            <w:tcW w:w="1369" w:type="dxa"/>
            <w:tcBorders>
              <w:top w:val="single" w:sz="4" w:space="0" w:color="auto"/>
              <w:left w:val="single" w:sz="4" w:space="0" w:color="auto"/>
              <w:bottom w:val="single" w:sz="4" w:space="0" w:color="auto"/>
              <w:right w:val="single" w:sz="4" w:space="0" w:color="auto"/>
            </w:tcBorders>
          </w:tcPr>
          <w:p w14:paraId="214A4E80"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AB25785"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66D46D0B"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sz w:val="16"/>
                <w:szCs w:val="16"/>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683621"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sz w:val="16"/>
                <w:szCs w:val="16"/>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188D8"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sz w:val="16"/>
                <w:szCs w:val="16"/>
                <w:vertAlign w:val="superscript"/>
              </w:rPr>
              <w:t>5</w:t>
            </w:r>
          </w:p>
        </w:tc>
        <w:tc>
          <w:tcPr>
            <w:tcW w:w="1690" w:type="dxa"/>
            <w:tcBorders>
              <w:top w:val="single" w:sz="4" w:space="0" w:color="auto"/>
              <w:left w:val="single" w:sz="4" w:space="0" w:color="auto"/>
              <w:bottom w:val="single" w:sz="4" w:space="0" w:color="auto"/>
              <w:right w:val="single" w:sz="4" w:space="0" w:color="auto"/>
            </w:tcBorders>
          </w:tcPr>
          <w:p w14:paraId="131BC639" w14:textId="77777777" w:rsidR="006127A7" w:rsidRPr="00577288" w:rsidRDefault="006127A7" w:rsidP="00233366">
            <w:pPr>
              <w:autoSpaceDE w:val="0"/>
              <w:autoSpaceDN w:val="0"/>
              <w:adjustRightInd w:val="0"/>
              <w:spacing w:after="0" w:line="252" w:lineRule="auto"/>
              <w:jc w:val="center"/>
              <w:rPr>
                <w:rFonts w:ascii="Arial" w:hAnsi="Arial" w:cs="Arial"/>
                <w:b/>
                <w:bCs/>
                <w:strike/>
                <w:sz w:val="16"/>
                <w:szCs w:val="16"/>
              </w:rPr>
            </w:pPr>
          </w:p>
        </w:tc>
      </w:tr>
      <w:tr w:rsidR="006127A7" w:rsidRPr="00220A6D" w14:paraId="183E919C" w14:textId="77777777" w:rsidTr="00D15913">
        <w:tc>
          <w:tcPr>
            <w:tcW w:w="5294" w:type="dxa"/>
            <w:tcBorders>
              <w:top w:val="single" w:sz="4" w:space="0" w:color="auto"/>
              <w:left w:val="single" w:sz="4" w:space="0" w:color="auto"/>
              <w:bottom w:val="single" w:sz="4" w:space="0" w:color="auto"/>
              <w:right w:val="single" w:sz="4" w:space="0" w:color="auto"/>
            </w:tcBorders>
          </w:tcPr>
          <w:p w14:paraId="5900EA72" w14:textId="0B2BB269" w:rsidR="006127A7" w:rsidRPr="00577288" w:rsidRDefault="00946606" w:rsidP="00946606">
            <w:pPr>
              <w:tabs>
                <w:tab w:val="left" w:pos="262"/>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18 </w:t>
            </w:r>
            <w:r w:rsidR="00D30209">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d’un chemin de plus</w:t>
            </w:r>
            <w:r w:rsidR="006127A7" w:rsidRPr="00577288">
              <w:rPr>
                <w:rFonts w:ascii="Arial" w:hAnsi="Arial" w:cs="Arial"/>
                <w:b/>
                <w:bCs/>
                <w:sz w:val="16"/>
                <w:szCs w:val="16"/>
              </w:rPr>
              <w:t xml:space="preserve"> </w:t>
            </w:r>
            <w:r w:rsidR="006127A7" w:rsidRPr="00577288">
              <w:rPr>
                <w:rFonts w:ascii="Arial" w:hAnsi="Arial" w:cs="Arial"/>
                <w:sz w:val="16"/>
                <w:szCs w:val="16"/>
              </w:rPr>
              <w:t>de</w:t>
            </w:r>
            <w:r w:rsidR="006127A7" w:rsidRPr="00577288">
              <w:rPr>
                <w:rFonts w:ascii="Arial" w:hAnsi="Arial" w:cs="Arial"/>
                <w:b/>
                <w:bCs/>
                <w:sz w:val="16"/>
                <w:szCs w:val="16"/>
              </w:rPr>
              <w:t xml:space="preserve"> </w:t>
            </w:r>
            <w:r w:rsidR="006127A7" w:rsidRPr="00577288">
              <w:rPr>
                <w:rFonts w:ascii="Arial" w:hAnsi="Arial" w:cs="Arial"/>
                <w:sz w:val="16"/>
                <w:szCs w:val="16"/>
              </w:rPr>
              <w:t xml:space="preserve">3 km à l'extérieur </w:t>
            </w:r>
            <w:r w:rsidRPr="00577288">
              <w:rPr>
                <w:rFonts w:ascii="Arial" w:hAnsi="Arial" w:cs="Arial"/>
                <w:sz w:val="16"/>
                <w:szCs w:val="16"/>
              </w:rPr>
              <w:tab/>
            </w:r>
            <w:r w:rsidR="006127A7" w:rsidRPr="00577288">
              <w:rPr>
                <w:rFonts w:ascii="Arial" w:hAnsi="Arial" w:cs="Arial"/>
                <w:sz w:val="16"/>
                <w:szCs w:val="16"/>
              </w:rPr>
              <w:t>d’un secteur d’intervention</w:t>
            </w:r>
            <w:r w:rsidR="002D3B71" w:rsidRPr="00577288">
              <w:rPr>
                <w:rFonts w:ascii="Arial" w:hAnsi="Arial" w:cs="Arial"/>
                <w:sz w:val="16"/>
                <w:szCs w:val="16"/>
              </w:rPr>
              <w:t>.</w:t>
            </w:r>
            <w:r w:rsidR="006127A7" w:rsidRPr="00577288">
              <w:rPr>
                <w:rFonts w:ascii="Arial" w:hAnsi="Arial" w:cs="Arial"/>
                <w:b/>
                <w:bCs/>
                <w:sz w:val="16"/>
                <w:szCs w:val="16"/>
                <w:vertAlign w:val="superscript"/>
              </w:rPr>
              <w:t xml:space="preserve"> 3.</w:t>
            </w:r>
          </w:p>
        </w:tc>
        <w:tc>
          <w:tcPr>
            <w:tcW w:w="1369" w:type="dxa"/>
            <w:tcBorders>
              <w:top w:val="single" w:sz="4" w:space="0" w:color="auto"/>
              <w:left w:val="single" w:sz="4" w:space="0" w:color="auto"/>
              <w:bottom w:val="single" w:sz="4" w:space="0" w:color="auto"/>
              <w:right w:val="single" w:sz="4" w:space="0" w:color="auto"/>
            </w:tcBorders>
          </w:tcPr>
          <w:p w14:paraId="132F05A3"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DF7F91D"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1C782A"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AF106"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3D4022"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00D220BD" w14:textId="1A7CF3AF" w:rsidR="006127A7"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r>
      <w:tr w:rsidR="006127A7" w:rsidRPr="00220A6D" w14:paraId="3EFC9FDB" w14:textId="77777777" w:rsidTr="00D15913">
        <w:tc>
          <w:tcPr>
            <w:tcW w:w="5294" w:type="dxa"/>
            <w:tcBorders>
              <w:top w:val="single" w:sz="4" w:space="0" w:color="auto"/>
              <w:left w:val="single" w:sz="4" w:space="0" w:color="auto"/>
              <w:bottom w:val="single" w:sz="4" w:space="0" w:color="auto"/>
              <w:right w:val="single" w:sz="4" w:space="0" w:color="auto"/>
            </w:tcBorders>
          </w:tcPr>
          <w:p w14:paraId="3364C1D3" w14:textId="73E7B1DC" w:rsidR="006127A7" w:rsidRPr="00577288" w:rsidRDefault="00946606" w:rsidP="00946606">
            <w:pPr>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19 - </w:t>
            </w:r>
            <w:r w:rsidR="006127A7" w:rsidRPr="00577288">
              <w:rPr>
                <w:rFonts w:ascii="Arial" w:hAnsi="Arial" w:cs="Arial"/>
                <w:sz w:val="16"/>
                <w:szCs w:val="16"/>
              </w:rPr>
              <w:t>Réfection d’un chemin</w:t>
            </w:r>
          </w:p>
        </w:tc>
        <w:tc>
          <w:tcPr>
            <w:tcW w:w="1369" w:type="dxa"/>
            <w:tcBorders>
              <w:top w:val="single" w:sz="4" w:space="0" w:color="auto"/>
              <w:left w:val="single" w:sz="4" w:space="0" w:color="auto"/>
              <w:bottom w:val="single" w:sz="4" w:space="0" w:color="auto"/>
              <w:right w:val="single" w:sz="4" w:space="0" w:color="auto"/>
            </w:tcBorders>
          </w:tcPr>
          <w:p w14:paraId="3B6C8AD1"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vertAlign w:val="superscript"/>
              </w:rPr>
            </w:pPr>
            <w:r w:rsidRPr="00577288">
              <w:rPr>
                <w:rFonts w:ascii="Arial" w:hAnsi="Arial" w:cs="Arial"/>
                <w:b/>
                <w:bCs/>
                <w:sz w:val="16"/>
                <w:szCs w:val="16"/>
              </w:rPr>
              <w:t>X</w:t>
            </w:r>
            <w:r w:rsidRPr="00577288">
              <w:rPr>
                <w:rFonts w:ascii="Arial" w:hAnsi="Arial" w:cs="Arial"/>
                <w:b/>
                <w:bCs/>
                <w:sz w:val="16"/>
                <w:szCs w:val="16"/>
                <w:vertAlign w:val="superscript"/>
              </w:rPr>
              <w:t>4,5</w:t>
            </w:r>
          </w:p>
        </w:tc>
        <w:tc>
          <w:tcPr>
            <w:tcW w:w="1417" w:type="dxa"/>
            <w:tcBorders>
              <w:top w:val="single" w:sz="4" w:space="0" w:color="auto"/>
              <w:left w:val="single" w:sz="4" w:space="0" w:color="auto"/>
              <w:bottom w:val="single" w:sz="4" w:space="0" w:color="auto"/>
              <w:right w:val="single" w:sz="4" w:space="0" w:color="auto"/>
            </w:tcBorders>
          </w:tcPr>
          <w:p w14:paraId="4E1636E0"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5440159" w14:textId="77777777" w:rsidR="006127A7" w:rsidRPr="00577288" w:rsidRDefault="006127A7" w:rsidP="00233366">
            <w:pPr>
              <w:autoSpaceDE w:val="0"/>
              <w:autoSpaceDN w:val="0"/>
              <w:adjustRightInd w:val="0"/>
              <w:spacing w:after="0" w:line="252" w:lineRule="auto"/>
              <w:jc w:val="center"/>
              <w:rPr>
                <w:rFonts w:ascii="Arial" w:hAnsi="Arial" w:cs="Arial"/>
                <w:b/>
                <w:bCs/>
                <w:strike/>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4823B"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F58A"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9BC7C63"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06B5DE65" w14:textId="77777777" w:rsidTr="0043236F">
        <w:trPr>
          <w:trHeight w:val="650"/>
        </w:trPr>
        <w:tc>
          <w:tcPr>
            <w:tcW w:w="5294" w:type="dxa"/>
            <w:tcBorders>
              <w:top w:val="single" w:sz="4" w:space="0" w:color="auto"/>
              <w:left w:val="single" w:sz="4" w:space="0" w:color="auto"/>
              <w:bottom w:val="single" w:sz="4" w:space="0" w:color="auto"/>
              <w:right w:val="single" w:sz="4" w:space="0" w:color="auto"/>
            </w:tcBorders>
          </w:tcPr>
          <w:p w14:paraId="7C8D6FBE" w14:textId="0E8718E0" w:rsidR="006127A7" w:rsidRPr="00577288" w:rsidRDefault="00946606" w:rsidP="00552249">
            <w:pPr>
              <w:tabs>
                <w:tab w:val="left" w:pos="307"/>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20 </w:t>
            </w:r>
            <w:r w:rsidR="00D30209">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d’un chemin à l'intérieur d’un secteur </w:t>
            </w:r>
            <w:r w:rsidRPr="00577288">
              <w:rPr>
                <w:rFonts w:ascii="Arial" w:hAnsi="Arial" w:cs="Arial"/>
                <w:sz w:val="16"/>
                <w:szCs w:val="16"/>
              </w:rPr>
              <w:tab/>
            </w:r>
            <w:r w:rsidR="006127A7" w:rsidRPr="00577288">
              <w:rPr>
                <w:rFonts w:ascii="Arial" w:hAnsi="Arial" w:cs="Arial"/>
                <w:sz w:val="16"/>
                <w:szCs w:val="16"/>
              </w:rPr>
              <w:t xml:space="preserve">d’intervention (lorsque le nouveau chemin est situé </w:t>
            </w:r>
            <w:r w:rsidR="00552249" w:rsidRPr="00577288">
              <w:rPr>
                <w:rFonts w:ascii="Arial" w:hAnsi="Arial" w:cs="Arial"/>
                <w:sz w:val="16"/>
                <w:szCs w:val="16"/>
              </w:rPr>
              <w:t>à l’extérieur</w:t>
            </w:r>
            <w:r w:rsidR="006127A7" w:rsidRPr="00577288">
              <w:rPr>
                <w:rFonts w:ascii="Arial" w:hAnsi="Arial" w:cs="Arial"/>
                <w:sz w:val="16"/>
                <w:szCs w:val="16"/>
              </w:rPr>
              <w:t xml:space="preserve"> </w:t>
            </w:r>
            <w:r w:rsidRPr="00577288">
              <w:rPr>
                <w:rFonts w:ascii="Arial" w:hAnsi="Arial" w:cs="Arial"/>
                <w:sz w:val="16"/>
                <w:szCs w:val="16"/>
              </w:rPr>
              <w:tab/>
            </w:r>
            <w:r w:rsidR="006127A7" w:rsidRPr="00577288">
              <w:rPr>
                <w:rFonts w:ascii="Arial" w:hAnsi="Arial" w:cs="Arial"/>
                <w:sz w:val="16"/>
                <w:szCs w:val="16"/>
              </w:rPr>
              <w:t>d’un bloc compact - COS).</w:t>
            </w:r>
          </w:p>
        </w:tc>
        <w:tc>
          <w:tcPr>
            <w:tcW w:w="1369" w:type="dxa"/>
            <w:tcBorders>
              <w:top w:val="single" w:sz="4" w:space="0" w:color="auto"/>
              <w:left w:val="single" w:sz="4" w:space="0" w:color="auto"/>
              <w:bottom w:val="single" w:sz="4" w:space="0" w:color="auto"/>
              <w:right w:val="single" w:sz="4" w:space="0" w:color="auto"/>
            </w:tcBorders>
          </w:tcPr>
          <w:p w14:paraId="5904CE66" w14:textId="1E3F1069" w:rsidR="006127A7"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286EFAF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49FB73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459E9D"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E2C5C1"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09C932F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0C6B459F" w14:textId="77777777" w:rsidTr="0043236F">
        <w:trPr>
          <w:trHeight w:val="695"/>
        </w:trPr>
        <w:tc>
          <w:tcPr>
            <w:tcW w:w="5294" w:type="dxa"/>
            <w:tcBorders>
              <w:top w:val="single" w:sz="4" w:space="0" w:color="auto"/>
              <w:left w:val="single" w:sz="4" w:space="0" w:color="auto"/>
              <w:bottom w:val="single" w:sz="4" w:space="0" w:color="auto"/>
              <w:right w:val="single" w:sz="4" w:space="0" w:color="auto"/>
            </w:tcBorders>
          </w:tcPr>
          <w:p w14:paraId="0A216AF0" w14:textId="5955F7D4" w:rsidR="006127A7" w:rsidRPr="00577288" w:rsidRDefault="00946606" w:rsidP="00946606">
            <w:pPr>
              <w:tabs>
                <w:tab w:val="left" w:pos="307"/>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21 </w:t>
            </w:r>
            <w:r w:rsidR="00D30209">
              <w:rPr>
                <w:rFonts w:ascii="Arial" w:hAnsi="Arial" w:cs="Arial"/>
                <w:sz w:val="16"/>
                <w:szCs w:val="16"/>
              </w:rPr>
              <w:t>–</w:t>
            </w:r>
            <w:r w:rsidRPr="00577288">
              <w:rPr>
                <w:rFonts w:ascii="Arial" w:hAnsi="Arial" w:cs="Arial"/>
                <w:sz w:val="16"/>
                <w:szCs w:val="16"/>
              </w:rPr>
              <w:t xml:space="preserve"> </w:t>
            </w:r>
            <w:r w:rsidR="006127A7" w:rsidRPr="00577288">
              <w:rPr>
                <w:rFonts w:ascii="Arial" w:hAnsi="Arial" w:cs="Arial"/>
                <w:sz w:val="16"/>
                <w:szCs w:val="16"/>
              </w:rPr>
              <w:t>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d’un chemin à l'intérieur d’un secteur </w:t>
            </w:r>
            <w:r w:rsidRPr="00577288">
              <w:rPr>
                <w:rFonts w:ascii="Arial" w:hAnsi="Arial" w:cs="Arial"/>
                <w:sz w:val="16"/>
                <w:szCs w:val="16"/>
              </w:rPr>
              <w:tab/>
            </w:r>
            <w:r w:rsidR="006127A7" w:rsidRPr="00577288">
              <w:rPr>
                <w:rFonts w:ascii="Arial" w:hAnsi="Arial" w:cs="Arial"/>
                <w:sz w:val="16"/>
                <w:szCs w:val="16"/>
              </w:rPr>
              <w:t xml:space="preserve">d’intervention (lorsque le nouveau chemin est </w:t>
            </w:r>
            <w:r w:rsidR="00552249" w:rsidRPr="00577288">
              <w:rPr>
                <w:rFonts w:ascii="Arial" w:hAnsi="Arial" w:cs="Arial"/>
                <w:sz w:val="16"/>
                <w:szCs w:val="16"/>
              </w:rPr>
              <w:t>situé à l’extérieur</w:t>
            </w:r>
            <w:r w:rsidR="006127A7" w:rsidRPr="00577288">
              <w:rPr>
                <w:rFonts w:ascii="Arial" w:hAnsi="Arial" w:cs="Arial"/>
                <w:sz w:val="16"/>
                <w:szCs w:val="16"/>
              </w:rPr>
              <w:t xml:space="preserve"> </w:t>
            </w:r>
            <w:r w:rsidRPr="00577288">
              <w:rPr>
                <w:rFonts w:ascii="Arial" w:hAnsi="Arial" w:cs="Arial"/>
                <w:sz w:val="16"/>
                <w:szCs w:val="16"/>
              </w:rPr>
              <w:tab/>
            </w:r>
            <w:r w:rsidR="006127A7" w:rsidRPr="00577288">
              <w:rPr>
                <w:rFonts w:ascii="Arial" w:hAnsi="Arial" w:cs="Arial"/>
                <w:sz w:val="16"/>
                <w:szCs w:val="16"/>
              </w:rPr>
              <w:t>d’un bloc compact - COS).</w:t>
            </w:r>
          </w:p>
        </w:tc>
        <w:tc>
          <w:tcPr>
            <w:tcW w:w="1369" w:type="dxa"/>
            <w:tcBorders>
              <w:top w:val="single" w:sz="4" w:space="0" w:color="auto"/>
              <w:left w:val="single" w:sz="4" w:space="0" w:color="auto"/>
              <w:bottom w:val="single" w:sz="4" w:space="0" w:color="auto"/>
              <w:right w:val="single" w:sz="4" w:space="0" w:color="auto"/>
            </w:tcBorders>
          </w:tcPr>
          <w:p w14:paraId="3F102D0A"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A9CA6C8" w14:textId="1A218E88" w:rsidR="006127A7"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16B731C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FE7BF0"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56056"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0FAD74EC"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39B6130" w14:textId="77777777" w:rsidTr="0043236F">
        <w:trPr>
          <w:trHeight w:val="551"/>
        </w:trPr>
        <w:tc>
          <w:tcPr>
            <w:tcW w:w="5294" w:type="dxa"/>
            <w:tcBorders>
              <w:top w:val="single" w:sz="4" w:space="0" w:color="auto"/>
              <w:left w:val="single" w:sz="4" w:space="0" w:color="auto"/>
              <w:bottom w:val="single" w:sz="4" w:space="0" w:color="auto"/>
              <w:right w:val="single" w:sz="4" w:space="0" w:color="auto"/>
            </w:tcBorders>
          </w:tcPr>
          <w:p w14:paraId="0A5AADF8" w14:textId="10DE352C" w:rsidR="006127A7" w:rsidRPr="00577288" w:rsidRDefault="00241F53" w:rsidP="00241F53">
            <w:pPr>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lastRenderedPageBreak/>
              <w:t xml:space="preserve">22 - </w:t>
            </w:r>
            <w:r w:rsidR="006127A7" w:rsidRPr="00577288">
              <w:rPr>
                <w:rFonts w:ascii="Arial" w:hAnsi="Arial" w:cs="Arial"/>
                <w:sz w:val="16"/>
                <w:szCs w:val="16"/>
              </w:rPr>
              <w:t>Dérogation au RADF (construction</w:t>
            </w:r>
            <w:r w:rsidR="00D30209">
              <w:rPr>
                <w:rFonts w:ascii="Arial" w:hAnsi="Arial" w:cs="Arial"/>
                <w:sz w:val="16"/>
                <w:szCs w:val="16"/>
              </w:rPr>
              <w:t xml:space="preserve"> </w:t>
            </w:r>
            <w:r w:rsidR="00D30209">
              <w:rPr>
                <w:rFonts w:ascii="Arial" w:hAnsi="Arial" w:cs="Arial"/>
                <w:sz w:val="16"/>
                <w:szCs w:val="16"/>
              </w:rPr>
              <w:t>et amélioration</w:t>
            </w:r>
            <w:r w:rsidR="006127A7" w:rsidRPr="00577288">
              <w:rPr>
                <w:rFonts w:ascii="Arial" w:hAnsi="Arial" w:cs="Arial"/>
                <w:sz w:val="16"/>
                <w:szCs w:val="16"/>
              </w:rPr>
              <w:t xml:space="preserve"> de chemin).</w:t>
            </w:r>
          </w:p>
        </w:tc>
        <w:tc>
          <w:tcPr>
            <w:tcW w:w="1369" w:type="dxa"/>
            <w:tcBorders>
              <w:top w:val="single" w:sz="4" w:space="0" w:color="auto"/>
              <w:left w:val="single" w:sz="4" w:space="0" w:color="auto"/>
              <w:bottom w:val="single" w:sz="4" w:space="0" w:color="auto"/>
              <w:right w:val="single" w:sz="4" w:space="0" w:color="auto"/>
            </w:tcBorders>
          </w:tcPr>
          <w:p w14:paraId="53D0C854"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BA21210" w14:textId="6CD8F653" w:rsidR="006127A7" w:rsidRPr="00577288" w:rsidRDefault="0081080B"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39BB798"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DF1C81"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557C58"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6B9022F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B6352E8"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4AEC2C1A" w14:textId="77777777" w:rsidR="006127A7" w:rsidRPr="00577288" w:rsidRDefault="006127A7" w:rsidP="00233366">
            <w:pPr>
              <w:autoSpaceDE w:val="0"/>
              <w:autoSpaceDN w:val="0"/>
              <w:adjustRightInd w:val="0"/>
              <w:spacing w:after="0" w:line="252" w:lineRule="auto"/>
              <w:rPr>
                <w:rFonts w:ascii="Arial" w:hAnsi="Arial" w:cs="Arial"/>
                <w:b/>
                <w:bCs/>
                <w:sz w:val="16"/>
                <w:szCs w:val="16"/>
              </w:rPr>
            </w:pPr>
            <w:r w:rsidRPr="00577288">
              <w:rPr>
                <w:rFonts w:ascii="Arial" w:hAnsi="Arial" w:cs="Arial"/>
                <w:b/>
                <w:bCs/>
                <w:sz w:val="16"/>
                <w:szCs w:val="16"/>
              </w:rPr>
              <w:t>MODIFICATION CHEMIN</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6164CE17"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34330BA"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73B150B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74738EEB"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03EBDFE"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520B6D0C"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56618A1" w14:textId="77777777" w:rsidTr="00D15913">
        <w:tc>
          <w:tcPr>
            <w:tcW w:w="5294" w:type="dxa"/>
            <w:tcBorders>
              <w:top w:val="single" w:sz="4" w:space="0" w:color="auto"/>
              <w:left w:val="single" w:sz="4" w:space="0" w:color="auto"/>
              <w:bottom w:val="single" w:sz="4" w:space="0" w:color="auto"/>
              <w:right w:val="single" w:sz="4" w:space="0" w:color="auto"/>
            </w:tcBorders>
          </w:tcPr>
          <w:p w14:paraId="4C705730" w14:textId="2F8821D1" w:rsidR="006127A7" w:rsidRPr="00577288" w:rsidRDefault="00241F53" w:rsidP="00552249">
            <w:pPr>
              <w:tabs>
                <w:tab w:val="left" w:pos="289"/>
              </w:tabs>
              <w:autoSpaceDE w:val="0"/>
              <w:autoSpaceDN w:val="0"/>
              <w:adjustRightInd w:val="0"/>
              <w:spacing w:after="0" w:line="252" w:lineRule="auto"/>
              <w:ind w:hanging="53"/>
              <w:jc w:val="both"/>
              <w:rPr>
                <w:rFonts w:ascii="Arial" w:hAnsi="Arial" w:cs="Arial"/>
                <w:sz w:val="16"/>
                <w:szCs w:val="16"/>
              </w:rPr>
            </w:pPr>
            <w:r w:rsidRPr="00577288">
              <w:rPr>
                <w:rFonts w:ascii="Arial" w:hAnsi="Arial" w:cs="Arial"/>
                <w:sz w:val="16"/>
                <w:szCs w:val="16"/>
              </w:rPr>
              <w:t xml:space="preserve">23 - </w:t>
            </w:r>
            <w:r w:rsidR="006127A7" w:rsidRPr="00577288">
              <w:rPr>
                <w:rFonts w:ascii="Arial" w:hAnsi="Arial" w:cs="Arial"/>
                <w:sz w:val="16"/>
                <w:szCs w:val="16"/>
              </w:rPr>
              <w:t xml:space="preserve">Déplacement d’un chemin situé à </w:t>
            </w:r>
            <w:r w:rsidR="00552249" w:rsidRPr="00577288">
              <w:rPr>
                <w:rFonts w:ascii="Arial" w:hAnsi="Arial" w:cs="Arial"/>
                <w:sz w:val="16"/>
                <w:szCs w:val="16"/>
              </w:rPr>
              <w:t>l’extérieur</w:t>
            </w:r>
            <w:r w:rsidR="006127A7" w:rsidRPr="00577288">
              <w:rPr>
                <w:rFonts w:ascii="Arial" w:hAnsi="Arial" w:cs="Arial"/>
                <w:sz w:val="16"/>
                <w:szCs w:val="16"/>
              </w:rPr>
              <w:t xml:space="preserve"> d’un bloc compact - </w:t>
            </w:r>
            <w:r w:rsidRPr="00577288">
              <w:rPr>
                <w:rFonts w:ascii="Arial" w:hAnsi="Arial" w:cs="Arial"/>
                <w:sz w:val="16"/>
                <w:szCs w:val="16"/>
              </w:rPr>
              <w:tab/>
            </w:r>
            <w:r w:rsidR="006127A7" w:rsidRPr="00577288">
              <w:rPr>
                <w:rFonts w:ascii="Arial" w:hAnsi="Arial" w:cs="Arial"/>
                <w:sz w:val="16"/>
                <w:szCs w:val="16"/>
              </w:rPr>
              <w:t xml:space="preserve">COS dans une zone de moins de 200 m de chaque côté du chemin </w:t>
            </w:r>
            <w:r w:rsidRPr="00577288">
              <w:rPr>
                <w:rFonts w:ascii="Arial" w:hAnsi="Arial" w:cs="Arial"/>
                <w:sz w:val="16"/>
                <w:szCs w:val="16"/>
              </w:rPr>
              <w:tab/>
            </w:r>
            <w:r w:rsidR="006127A7" w:rsidRPr="00577288">
              <w:rPr>
                <w:rFonts w:ascii="Arial" w:hAnsi="Arial" w:cs="Arial"/>
                <w:sz w:val="16"/>
                <w:szCs w:val="16"/>
              </w:rPr>
              <w:t>planifié ou à l'intérieur d’un secteur d’intervention</w:t>
            </w:r>
            <w:r w:rsidR="00D15913" w:rsidRPr="00577288">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0CCD9C2A"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r w:rsidRPr="00577288">
              <w:rPr>
                <w:rFonts w:ascii="Arial" w:hAnsi="Arial" w:cs="Arial"/>
                <w:b/>
                <w:bCs/>
                <w:sz w:val="16"/>
                <w:szCs w:val="16"/>
              </w:rPr>
              <w:t>X</w:t>
            </w:r>
            <w:r w:rsidRPr="00577288">
              <w:rPr>
                <w:rFonts w:ascii="Arial" w:hAnsi="Arial" w:cs="Arial"/>
                <w:b/>
                <w:bCs/>
                <w:vertAlign w:val="superscript"/>
              </w:rPr>
              <w:t>5</w:t>
            </w:r>
          </w:p>
        </w:tc>
        <w:tc>
          <w:tcPr>
            <w:tcW w:w="1417" w:type="dxa"/>
            <w:tcBorders>
              <w:top w:val="single" w:sz="4" w:space="0" w:color="auto"/>
              <w:left w:val="single" w:sz="4" w:space="0" w:color="auto"/>
              <w:bottom w:val="single" w:sz="4" w:space="0" w:color="auto"/>
              <w:right w:val="single" w:sz="4" w:space="0" w:color="auto"/>
            </w:tcBorders>
          </w:tcPr>
          <w:p w14:paraId="46ECB4EC"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01E5AE62"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5FA79D"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AE0CD9"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B2FD75F" w14:textId="77777777" w:rsidR="006127A7" w:rsidRPr="00577288"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26481CE3" w14:textId="77777777" w:rsidTr="00D15913">
        <w:tc>
          <w:tcPr>
            <w:tcW w:w="5294" w:type="dxa"/>
            <w:tcBorders>
              <w:top w:val="single" w:sz="4" w:space="0" w:color="auto"/>
              <w:left w:val="single" w:sz="4" w:space="0" w:color="auto"/>
              <w:bottom w:val="single" w:sz="4" w:space="0" w:color="auto"/>
              <w:right w:val="single" w:sz="4" w:space="0" w:color="auto"/>
            </w:tcBorders>
          </w:tcPr>
          <w:p w14:paraId="08CB860C" w14:textId="33BE33E7" w:rsidR="006127A7" w:rsidRPr="00121A75" w:rsidRDefault="00241F53" w:rsidP="00552249">
            <w:pPr>
              <w:tabs>
                <w:tab w:val="left" w:pos="325"/>
              </w:tabs>
              <w:autoSpaceDE w:val="0"/>
              <w:autoSpaceDN w:val="0"/>
              <w:adjustRightInd w:val="0"/>
              <w:spacing w:after="0" w:line="252" w:lineRule="auto"/>
              <w:ind w:hanging="53"/>
              <w:jc w:val="both"/>
              <w:rPr>
                <w:rFonts w:ascii="Arial" w:hAnsi="Arial" w:cs="Arial"/>
                <w:sz w:val="16"/>
                <w:szCs w:val="16"/>
                <w:highlight w:val="green"/>
              </w:rPr>
            </w:pPr>
            <w:r w:rsidRPr="00121A75">
              <w:rPr>
                <w:rFonts w:ascii="Arial" w:hAnsi="Arial" w:cs="Arial"/>
                <w:sz w:val="16"/>
                <w:szCs w:val="16"/>
                <w:highlight w:val="green"/>
              </w:rPr>
              <w:t xml:space="preserve">24 - </w:t>
            </w:r>
            <w:r w:rsidR="006127A7" w:rsidRPr="00121A75">
              <w:rPr>
                <w:rFonts w:ascii="Arial" w:hAnsi="Arial" w:cs="Arial"/>
                <w:sz w:val="16"/>
                <w:szCs w:val="16"/>
                <w:highlight w:val="green"/>
              </w:rPr>
              <w:t xml:space="preserve">Déplacement d’un chemin dans une zone de moins de </w:t>
            </w:r>
            <w:r w:rsidR="006127A7" w:rsidRPr="00121A75">
              <w:rPr>
                <w:rFonts w:ascii="Arial" w:hAnsi="Arial" w:cs="Arial"/>
                <w:color w:val="FF0000"/>
                <w:sz w:val="16"/>
                <w:szCs w:val="16"/>
                <w:highlight w:val="green"/>
              </w:rPr>
              <w:t>200</w:t>
            </w:r>
            <w:r w:rsidR="006127A7" w:rsidRPr="00121A75">
              <w:rPr>
                <w:rFonts w:ascii="Arial" w:hAnsi="Arial" w:cs="Arial"/>
                <w:sz w:val="16"/>
                <w:szCs w:val="16"/>
                <w:highlight w:val="green"/>
              </w:rPr>
              <w:t xml:space="preserve"> m de </w:t>
            </w:r>
            <w:r w:rsidRPr="00121A75">
              <w:rPr>
                <w:rFonts w:ascii="Arial" w:hAnsi="Arial" w:cs="Arial"/>
                <w:sz w:val="16"/>
                <w:szCs w:val="16"/>
                <w:highlight w:val="green"/>
              </w:rPr>
              <w:tab/>
            </w:r>
            <w:r w:rsidR="006127A7" w:rsidRPr="00121A75">
              <w:rPr>
                <w:rFonts w:ascii="Arial" w:hAnsi="Arial" w:cs="Arial"/>
                <w:sz w:val="16"/>
                <w:szCs w:val="16"/>
                <w:highlight w:val="green"/>
              </w:rPr>
              <w:t xml:space="preserve">chaque côté du chemin planifié situé à </w:t>
            </w:r>
            <w:r w:rsidR="00552249" w:rsidRPr="00121A75">
              <w:rPr>
                <w:rFonts w:ascii="Arial" w:hAnsi="Arial" w:cs="Arial"/>
                <w:sz w:val="16"/>
                <w:szCs w:val="16"/>
                <w:highlight w:val="green"/>
              </w:rPr>
              <w:t>l’extérieur</w:t>
            </w:r>
            <w:r w:rsidR="006127A7" w:rsidRPr="00121A75">
              <w:rPr>
                <w:rFonts w:ascii="Arial" w:hAnsi="Arial" w:cs="Arial"/>
                <w:sz w:val="16"/>
                <w:szCs w:val="16"/>
                <w:highlight w:val="green"/>
              </w:rPr>
              <w:t xml:space="preserve"> d’un bloc </w:t>
            </w:r>
            <w:r w:rsidRPr="00121A75">
              <w:rPr>
                <w:rFonts w:ascii="Arial" w:hAnsi="Arial" w:cs="Arial"/>
                <w:sz w:val="16"/>
                <w:szCs w:val="16"/>
                <w:highlight w:val="green"/>
              </w:rPr>
              <w:tab/>
            </w:r>
            <w:r w:rsidR="006127A7" w:rsidRPr="00121A75">
              <w:rPr>
                <w:rFonts w:ascii="Arial" w:hAnsi="Arial" w:cs="Arial"/>
                <w:sz w:val="16"/>
                <w:szCs w:val="16"/>
                <w:highlight w:val="green"/>
              </w:rPr>
              <w:t>compact - COS.</w:t>
            </w:r>
          </w:p>
        </w:tc>
        <w:tc>
          <w:tcPr>
            <w:tcW w:w="1369" w:type="dxa"/>
            <w:tcBorders>
              <w:top w:val="single" w:sz="4" w:space="0" w:color="auto"/>
              <w:left w:val="single" w:sz="4" w:space="0" w:color="auto"/>
              <w:bottom w:val="single" w:sz="4" w:space="0" w:color="auto"/>
              <w:right w:val="single" w:sz="4" w:space="0" w:color="auto"/>
            </w:tcBorders>
          </w:tcPr>
          <w:p w14:paraId="02E23EA0"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891F72" w14:textId="67AA4DE8"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3882F68"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8F9534"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5BBF7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37CBF37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B850A42" w14:textId="77777777" w:rsidTr="00D15913">
        <w:tc>
          <w:tcPr>
            <w:tcW w:w="5294" w:type="dxa"/>
            <w:tcBorders>
              <w:top w:val="single" w:sz="4" w:space="0" w:color="auto"/>
              <w:left w:val="single" w:sz="4" w:space="0" w:color="auto"/>
              <w:bottom w:val="single" w:sz="4" w:space="0" w:color="auto"/>
              <w:right w:val="single" w:sz="4" w:space="0" w:color="auto"/>
            </w:tcBorders>
          </w:tcPr>
          <w:p w14:paraId="3788EAAF" w14:textId="069198BB" w:rsidR="006127A7" w:rsidRPr="00121A75" w:rsidRDefault="00241F53" w:rsidP="00241F53">
            <w:pPr>
              <w:tabs>
                <w:tab w:val="left" w:pos="343"/>
              </w:tabs>
              <w:autoSpaceDE w:val="0"/>
              <w:autoSpaceDN w:val="0"/>
              <w:adjustRightInd w:val="0"/>
              <w:spacing w:after="0" w:line="252" w:lineRule="auto"/>
              <w:ind w:hanging="53"/>
              <w:jc w:val="both"/>
              <w:rPr>
                <w:rFonts w:ascii="Arial" w:hAnsi="Arial" w:cs="Arial"/>
                <w:sz w:val="16"/>
                <w:szCs w:val="16"/>
                <w:highlight w:val="green"/>
              </w:rPr>
            </w:pPr>
            <w:r w:rsidRPr="00121A75">
              <w:rPr>
                <w:rFonts w:ascii="Arial" w:hAnsi="Arial" w:cs="Arial"/>
                <w:sz w:val="16"/>
                <w:szCs w:val="16"/>
                <w:highlight w:val="green"/>
              </w:rPr>
              <w:t xml:space="preserve">25 - </w:t>
            </w:r>
            <w:r w:rsidR="006127A7" w:rsidRPr="00121A75">
              <w:rPr>
                <w:rFonts w:ascii="Arial" w:hAnsi="Arial" w:cs="Arial"/>
                <w:sz w:val="16"/>
                <w:szCs w:val="16"/>
                <w:highlight w:val="green"/>
              </w:rPr>
              <w:t xml:space="preserve">Déplacement d’un chemin à l’extérieur d’une zone de </w:t>
            </w:r>
            <w:r w:rsidR="006127A7" w:rsidRPr="00121A75">
              <w:rPr>
                <w:rFonts w:ascii="Arial" w:hAnsi="Arial" w:cs="Arial"/>
                <w:color w:val="FF0000"/>
                <w:sz w:val="16"/>
                <w:szCs w:val="16"/>
                <w:highlight w:val="green"/>
              </w:rPr>
              <w:t>200</w:t>
            </w:r>
            <w:r w:rsidR="006127A7" w:rsidRPr="00121A75">
              <w:rPr>
                <w:rFonts w:ascii="Arial" w:hAnsi="Arial" w:cs="Arial"/>
                <w:sz w:val="16"/>
                <w:szCs w:val="16"/>
                <w:highlight w:val="green"/>
              </w:rPr>
              <w:t xml:space="preserve"> m de </w:t>
            </w:r>
            <w:r w:rsidRPr="00121A75">
              <w:rPr>
                <w:rFonts w:ascii="Arial" w:hAnsi="Arial" w:cs="Arial"/>
                <w:sz w:val="16"/>
                <w:szCs w:val="16"/>
                <w:highlight w:val="green"/>
              </w:rPr>
              <w:tab/>
            </w:r>
            <w:r w:rsidR="006127A7" w:rsidRPr="00121A75">
              <w:rPr>
                <w:rFonts w:ascii="Arial" w:hAnsi="Arial" w:cs="Arial"/>
                <w:sz w:val="16"/>
                <w:szCs w:val="16"/>
                <w:highlight w:val="green"/>
              </w:rPr>
              <w:t>chaque côté du chemin planifié</w:t>
            </w:r>
            <w:r w:rsidR="00D15913" w:rsidRPr="00121A75">
              <w:rPr>
                <w:rFonts w:ascii="Arial" w:hAnsi="Arial" w:cs="Arial"/>
                <w:sz w:val="16"/>
                <w:szCs w:val="16"/>
                <w:highlight w:val="green"/>
              </w:rPr>
              <w:t>.</w:t>
            </w:r>
          </w:p>
        </w:tc>
        <w:tc>
          <w:tcPr>
            <w:tcW w:w="1369" w:type="dxa"/>
            <w:tcBorders>
              <w:top w:val="single" w:sz="4" w:space="0" w:color="auto"/>
              <w:left w:val="single" w:sz="4" w:space="0" w:color="auto"/>
              <w:bottom w:val="single" w:sz="4" w:space="0" w:color="auto"/>
              <w:right w:val="single" w:sz="4" w:space="0" w:color="auto"/>
            </w:tcBorders>
          </w:tcPr>
          <w:p w14:paraId="1AA01A96"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B28AC4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265298F" w14:textId="23AE4067"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F814A9" w14:textId="0F6064DE"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D7CB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0EE5A8AF"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55AC0937" w14:textId="77777777" w:rsidTr="00D15913">
        <w:tc>
          <w:tcPr>
            <w:tcW w:w="5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ABFC0C9" w14:textId="7FCB61BA" w:rsidR="006127A7" w:rsidRPr="00121A75" w:rsidRDefault="00241F53" w:rsidP="00241F53">
            <w:pPr>
              <w:tabs>
                <w:tab w:val="left" w:pos="280"/>
              </w:tabs>
              <w:autoSpaceDE w:val="0"/>
              <w:autoSpaceDN w:val="0"/>
              <w:adjustRightInd w:val="0"/>
              <w:spacing w:after="0" w:line="252" w:lineRule="auto"/>
              <w:ind w:hanging="53"/>
              <w:jc w:val="both"/>
              <w:rPr>
                <w:rFonts w:ascii="Arial" w:hAnsi="Arial" w:cs="Arial"/>
                <w:sz w:val="16"/>
                <w:szCs w:val="16"/>
                <w:highlight w:val="green"/>
              </w:rPr>
            </w:pPr>
            <w:r w:rsidRPr="00121A75">
              <w:rPr>
                <w:rFonts w:ascii="Arial" w:hAnsi="Arial" w:cs="Arial"/>
                <w:sz w:val="16"/>
                <w:szCs w:val="16"/>
                <w:highlight w:val="green"/>
              </w:rPr>
              <w:t xml:space="preserve">26 - </w:t>
            </w:r>
            <w:r w:rsidR="006127A7" w:rsidRPr="00121A75">
              <w:rPr>
                <w:rFonts w:ascii="Arial" w:hAnsi="Arial" w:cs="Arial"/>
                <w:sz w:val="16"/>
                <w:szCs w:val="16"/>
                <w:highlight w:val="green"/>
              </w:rPr>
              <w:t xml:space="preserve">Non-fermeture d’un chemin en « implantation-fermeture (IF) » ou en </w:t>
            </w:r>
            <w:r w:rsidRPr="00121A75">
              <w:rPr>
                <w:rFonts w:ascii="Arial" w:hAnsi="Arial" w:cs="Arial"/>
                <w:sz w:val="16"/>
                <w:szCs w:val="16"/>
                <w:highlight w:val="green"/>
              </w:rPr>
              <w:tab/>
            </w:r>
            <w:r w:rsidR="0081080B" w:rsidRPr="00121A75">
              <w:rPr>
                <w:rFonts w:ascii="Arial" w:hAnsi="Arial" w:cs="Arial"/>
                <w:sz w:val="16"/>
                <w:szCs w:val="16"/>
                <w:highlight w:val="green"/>
              </w:rPr>
              <w:t>« fermeture définitive (FD)»</w:t>
            </w:r>
            <w:r w:rsidR="00D15913" w:rsidRPr="00121A75">
              <w:rPr>
                <w:rFonts w:ascii="Arial" w:hAnsi="Arial" w:cs="Arial"/>
                <w:sz w:val="16"/>
                <w:szCs w:val="16"/>
                <w:highlight w:val="green"/>
              </w:rPr>
              <w:t>.</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953D1F5"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AA9644"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53AEFB" w14:textId="2028DC43" w:rsidR="006127A7" w:rsidRPr="00D30209" w:rsidRDefault="00B544FF"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6CABD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0892EC" w14:textId="28D499BE"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367C"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48416B18"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43EA5879" w14:textId="77777777" w:rsidR="006127A7" w:rsidRPr="00220A6D" w:rsidRDefault="006127A7" w:rsidP="00E0059D">
            <w:pPr>
              <w:autoSpaceDE w:val="0"/>
              <w:autoSpaceDN w:val="0"/>
              <w:adjustRightInd w:val="0"/>
              <w:spacing w:after="0" w:line="252" w:lineRule="auto"/>
              <w:jc w:val="both"/>
              <w:rPr>
                <w:rFonts w:ascii="Arial" w:hAnsi="Arial" w:cs="Arial"/>
                <w:b/>
                <w:bCs/>
                <w:sz w:val="16"/>
                <w:szCs w:val="16"/>
              </w:rPr>
            </w:pPr>
            <w:r w:rsidRPr="00220A6D">
              <w:rPr>
                <w:rFonts w:ascii="Arial" w:hAnsi="Arial" w:cs="Arial"/>
                <w:b/>
                <w:bCs/>
                <w:sz w:val="16"/>
                <w:szCs w:val="16"/>
              </w:rPr>
              <w:t>DIMINUTION</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1050FD77"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E187A1A"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C10EFF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10D1C8BF"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0EF2D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67872FCB"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79A9C2D2" w14:textId="77777777" w:rsidTr="00D15913">
        <w:tc>
          <w:tcPr>
            <w:tcW w:w="5294" w:type="dxa"/>
            <w:tcBorders>
              <w:top w:val="single" w:sz="4" w:space="0" w:color="auto"/>
              <w:left w:val="single" w:sz="4" w:space="0" w:color="auto"/>
              <w:bottom w:val="single" w:sz="4" w:space="0" w:color="auto"/>
              <w:right w:val="single" w:sz="4" w:space="0" w:color="auto"/>
            </w:tcBorders>
          </w:tcPr>
          <w:p w14:paraId="10B64439" w14:textId="21D67FB1" w:rsidR="006127A7" w:rsidRPr="00220A6D" w:rsidRDefault="00241F53" w:rsidP="00241F53">
            <w:pPr>
              <w:autoSpaceDE w:val="0"/>
              <w:autoSpaceDN w:val="0"/>
              <w:adjustRightInd w:val="0"/>
              <w:spacing w:after="0" w:line="252" w:lineRule="auto"/>
              <w:ind w:hanging="53"/>
              <w:jc w:val="both"/>
              <w:rPr>
                <w:rFonts w:ascii="Arial" w:hAnsi="Arial" w:cs="Arial"/>
                <w:sz w:val="16"/>
                <w:szCs w:val="16"/>
              </w:rPr>
            </w:pPr>
            <w:r>
              <w:rPr>
                <w:rFonts w:ascii="Arial" w:hAnsi="Arial" w:cs="Arial"/>
                <w:sz w:val="16"/>
                <w:szCs w:val="16"/>
              </w:rPr>
              <w:t xml:space="preserve">27 - </w:t>
            </w:r>
            <w:r w:rsidR="006127A7" w:rsidRPr="00220A6D">
              <w:rPr>
                <w:rFonts w:ascii="Arial" w:hAnsi="Arial" w:cs="Arial"/>
                <w:sz w:val="16"/>
                <w:szCs w:val="16"/>
              </w:rPr>
              <w:t>Diminution de superficies, de volumes ou de contours</w:t>
            </w:r>
            <w:r w:rsidR="00D15913">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3B6403A4" w14:textId="0CC4863B"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06EC889E"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B41C74D"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87ADC3"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1F50C"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EC293B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02CE835" w14:textId="77777777" w:rsidTr="00D15913">
        <w:tc>
          <w:tcPr>
            <w:tcW w:w="5294" w:type="dxa"/>
            <w:tcBorders>
              <w:top w:val="single" w:sz="4" w:space="0" w:color="auto"/>
              <w:left w:val="single" w:sz="4" w:space="0" w:color="auto"/>
              <w:bottom w:val="single" w:sz="4" w:space="0" w:color="auto"/>
              <w:right w:val="single" w:sz="4" w:space="0" w:color="auto"/>
            </w:tcBorders>
          </w:tcPr>
          <w:p w14:paraId="00A3EF59" w14:textId="5BCD2F06" w:rsidR="006127A7" w:rsidRPr="00D30209" w:rsidRDefault="00241F53" w:rsidP="00241F53">
            <w:pPr>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28 - </w:t>
            </w:r>
            <w:r w:rsidR="006127A7" w:rsidRPr="00D30209">
              <w:rPr>
                <w:rFonts w:ascii="Arial" w:hAnsi="Arial" w:cs="Arial"/>
                <w:sz w:val="16"/>
                <w:szCs w:val="16"/>
              </w:rPr>
              <w:t>Non-réalisation d'une infrastructure</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2C21E2F4" w14:textId="0028DAD6"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2B0C7845"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186EB4F1"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0306B"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EE572A"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592EA2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7EDFE35E" w14:textId="77777777" w:rsidTr="00D15913">
        <w:tc>
          <w:tcPr>
            <w:tcW w:w="5294" w:type="dxa"/>
            <w:tcBorders>
              <w:top w:val="single" w:sz="4" w:space="0" w:color="auto"/>
              <w:left w:val="single" w:sz="4" w:space="0" w:color="auto"/>
              <w:bottom w:val="single" w:sz="4" w:space="0" w:color="auto"/>
              <w:right w:val="single" w:sz="4" w:space="0" w:color="auto"/>
            </w:tcBorders>
          </w:tcPr>
          <w:p w14:paraId="25D4E22B" w14:textId="1694E062" w:rsidR="006127A7" w:rsidRPr="00D30209" w:rsidRDefault="00241F53" w:rsidP="00241F53">
            <w:pPr>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29 - </w:t>
            </w:r>
            <w:r w:rsidR="006127A7" w:rsidRPr="00D30209">
              <w:rPr>
                <w:rFonts w:ascii="Arial" w:hAnsi="Arial" w:cs="Arial"/>
                <w:sz w:val="16"/>
                <w:szCs w:val="16"/>
              </w:rPr>
              <w:t>Fermeture d’un chemin multiusage à construire ou existant</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72F545D6"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85281D"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60C6A9" w14:textId="3C18BBA5"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B23157"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1B9878" w14:textId="44F63756"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690" w:type="dxa"/>
            <w:tcBorders>
              <w:top w:val="single" w:sz="4" w:space="0" w:color="auto"/>
              <w:left w:val="single" w:sz="4" w:space="0" w:color="auto"/>
              <w:bottom w:val="single" w:sz="4" w:space="0" w:color="auto"/>
              <w:right w:val="single" w:sz="4" w:space="0" w:color="auto"/>
            </w:tcBorders>
          </w:tcPr>
          <w:p w14:paraId="14B50079"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3561E089" w14:textId="77777777" w:rsidTr="00D15913">
        <w:tc>
          <w:tcPr>
            <w:tcW w:w="5294" w:type="dxa"/>
            <w:tcBorders>
              <w:top w:val="single" w:sz="4" w:space="0" w:color="auto"/>
              <w:left w:val="single" w:sz="4" w:space="0" w:color="auto"/>
              <w:bottom w:val="single" w:sz="4" w:space="0" w:color="auto"/>
              <w:right w:val="single" w:sz="4" w:space="0" w:color="auto"/>
            </w:tcBorders>
          </w:tcPr>
          <w:p w14:paraId="6E227CF0" w14:textId="7EB63310" w:rsidR="006127A7" w:rsidRPr="00D30209" w:rsidRDefault="00241F53" w:rsidP="00241F53">
            <w:pPr>
              <w:tabs>
                <w:tab w:val="left" w:pos="244"/>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30 - </w:t>
            </w:r>
            <w:r w:rsidR="006127A7" w:rsidRPr="00D30209">
              <w:rPr>
                <w:rFonts w:ascii="Arial" w:hAnsi="Arial" w:cs="Arial"/>
                <w:sz w:val="16"/>
                <w:szCs w:val="16"/>
              </w:rPr>
              <w:t xml:space="preserve">Fermeture d’un chemin multiusage existant lors de la construction d’un </w:t>
            </w:r>
            <w:r w:rsidRPr="00D30209">
              <w:rPr>
                <w:rFonts w:ascii="Arial" w:hAnsi="Arial" w:cs="Arial"/>
                <w:sz w:val="16"/>
                <w:szCs w:val="16"/>
              </w:rPr>
              <w:tab/>
            </w:r>
            <w:r w:rsidR="006127A7" w:rsidRPr="00D30209">
              <w:rPr>
                <w:rFonts w:ascii="Arial" w:hAnsi="Arial" w:cs="Arial"/>
                <w:sz w:val="16"/>
                <w:szCs w:val="16"/>
              </w:rPr>
              <w:t>chemin en parallèle (relocalisation de segment de chemin)</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3C2003B1"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highlight w:val="green"/>
              </w:rPr>
            </w:pPr>
          </w:p>
        </w:tc>
        <w:tc>
          <w:tcPr>
            <w:tcW w:w="1417" w:type="dxa"/>
            <w:tcBorders>
              <w:top w:val="single" w:sz="4" w:space="0" w:color="auto"/>
              <w:left w:val="single" w:sz="4" w:space="0" w:color="auto"/>
              <w:bottom w:val="single" w:sz="4" w:space="0" w:color="auto"/>
              <w:right w:val="single" w:sz="4" w:space="0" w:color="auto"/>
            </w:tcBorders>
          </w:tcPr>
          <w:p w14:paraId="333A648F"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623091D2"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571740"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3FD05"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63AE6B93"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56ADDE48" w14:textId="77777777" w:rsidTr="00D15913">
        <w:tc>
          <w:tcPr>
            <w:tcW w:w="5294" w:type="dxa"/>
            <w:tcBorders>
              <w:top w:val="single" w:sz="4" w:space="0" w:color="auto"/>
              <w:left w:val="single" w:sz="4" w:space="0" w:color="auto"/>
              <w:bottom w:val="single" w:sz="4" w:space="0" w:color="auto"/>
              <w:right w:val="single" w:sz="4" w:space="0" w:color="auto"/>
            </w:tcBorders>
          </w:tcPr>
          <w:p w14:paraId="06EFC476" w14:textId="5D99FB52" w:rsidR="006127A7" w:rsidRPr="00D30209" w:rsidRDefault="00241F53" w:rsidP="00241F53">
            <w:pPr>
              <w:tabs>
                <w:tab w:val="left" w:pos="397"/>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31 - </w:t>
            </w:r>
            <w:r w:rsidR="006127A7" w:rsidRPr="00D30209">
              <w:rPr>
                <w:rFonts w:ascii="Arial" w:hAnsi="Arial" w:cs="Arial"/>
                <w:sz w:val="16"/>
                <w:szCs w:val="16"/>
              </w:rPr>
              <w:t xml:space="preserve">Installation d’un ouvrage amovible sur un chemin consulté en </w:t>
            </w:r>
            <w:r w:rsidRPr="00D30209">
              <w:rPr>
                <w:rFonts w:ascii="Arial" w:hAnsi="Arial" w:cs="Arial"/>
                <w:sz w:val="16"/>
                <w:szCs w:val="16"/>
              </w:rPr>
              <w:tab/>
            </w:r>
            <w:r w:rsidR="006127A7" w:rsidRPr="00D30209">
              <w:rPr>
                <w:rFonts w:ascii="Arial" w:hAnsi="Arial" w:cs="Arial"/>
                <w:sz w:val="16"/>
                <w:szCs w:val="16"/>
              </w:rPr>
              <w:t>construction, amélioration ou réfection</w:t>
            </w:r>
            <w:r w:rsidR="00D15913" w:rsidRPr="00D30209">
              <w:rPr>
                <w:rFonts w:ascii="Arial" w:hAnsi="Arial" w:cs="Arial"/>
                <w:sz w:val="16"/>
                <w:szCs w:val="16"/>
              </w:rPr>
              <w:t>.</w:t>
            </w:r>
            <w:r w:rsidR="006127A7" w:rsidRPr="00D30209">
              <w:rPr>
                <w:rFonts w:ascii="Arial" w:hAnsi="Arial" w:cs="Arial"/>
                <w:sz w:val="14"/>
                <w:szCs w:val="16"/>
                <w:vertAlign w:val="superscript"/>
              </w:rPr>
              <w:t>6</w:t>
            </w:r>
            <w:r w:rsidR="006127A7" w:rsidRPr="00D30209">
              <w:rPr>
                <w:rFonts w:ascii="Arial" w:hAnsi="Arial" w:cs="Arial"/>
                <w:sz w:val="16"/>
                <w:szCs w:val="16"/>
                <w:vertAlign w:val="superscript"/>
              </w:rPr>
              <w:t xml:space="preserve"> </w:t>
            </w:r>
          </w:p>
        </w:tc>
        <w:tc>
          <w:tcPr>
            <w:tcW w:w="1369" w:type="dxa"/>
            <w:tcBorders>
              <w:top w:val="single" w:sz="4" w:space="0" w:color="auto"/>
              <w:left w:val="single" w:sz="4" w:space="0" w:color="auto"/>
              <w:bottom w:val="single" w:sz="4" w:space="0" w:color="auto"/>
              <w:right w:val="single" w:sz="4" w:space="0" w:color="auto"/>
            </w:tcBorders>
          </w:tcPr>
          <w:p w14:paraId="37508A6E"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DB7435"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2905CB5B" w14:textId="2AC6080C" w:rsidR="006127A7" w:rsidRPr="00D30209" w:rsidRDefault="00B544FF"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r w:rsidRPr="00D30209">
              <w:rPr>
                <w:rFonts w:ascii="Arial" w:hAnsi="Arial" w:cs="Arial"/>
                <w:b/>
                <w:b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571B14"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B6B0DF"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51AC3659"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0004D8B4" w14:textId="77777777" w:rsidTr="0081080B">
        <w:tc>
          <w:tcPr>
            <w:tcW w:w="5294" w:type="dxa"/>
            <w:tcBorders>
              <w:top w:val="single" w:sz="4" w:space="0" w:color="auto"/>
              <w:left w:val="single" w:sz="4" w:space="0" w:color="auto"/>
              <w:bottom w:val="single" w:sz="4" w:space="0" w:color="auto"/>
              <w:right w:val="single" w:sz="4" w:space="0" w:color="auto"/>
            </w:tcBorders>
            <w:shd w:val="clear" w:color="auto" w:fill="E7E6E6" w:themeFill="background2"/>
          </w:tcPr>
          <w:p w14:paraId="673543D9" w14:textId="2036C684" w:rsidR="006127A7" w:rsidRPr="00220A6D" w:rsidRDefault="006127A7" w:rsidP="00E0059D">
            <w:pPr>
              <w:autoSpaceDE w:val="0"/>
              <w:autoSpaceDN w:val="0"/>
              <w:adjustRightInd w:val="0"/>
              <w:spacing w:after="0" w:line="252" w:lineRule="auto"/>
              <w:jc w:val="both"/>
              <w:rPr>
                <w:rFonts w:ascii="Arial" w:hAnsi="Arial" w:cs="Arial"/>
                <w:b/>
                <w:bCs/>
                <w:sz w:val="16"/>
                <w:szCs w:val="16"/>
              </w:rPr>
            </w:pPr>
            <w:r w:rsidRPr="00220A6D">
              <w:rPr>
                <w:rFonts w:ascii="Arial" w:hAnsi="Arial" w:cs="Arial"/>
                <w:b/>
                <w:bCs/>
                <w:sz w:val="16"/>
                <w:szCs w:val="16"/>
              </w:rPr>
              <w:t>CHANGEMENT</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0178D7EB"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13FFFE0F"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EC234F4"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5B766020"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75287EF"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6435D3A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415BB069" w14:textId="77777777" w:rsidTr="00D15913">
        <w:trPr>
          <w:trHeight w:val="213"/>
        </w:trPr>
        <w:tc>
          <w:tcPr>
            <w:tcW w:w="5294" w:type="dxa"/>
            <w:tcBorders>
              <w:top w:val="single" w:sz="4" w:space="0" w:color="auto"/>
              <w:left w:val="single" w:sz="4" w:space="0" w:color="auto"/>
              <w:bottom w:val="single" w:sz="4" w:space="0" w:color="auto"/>
              <w:right w:val="single" w:sz="4" w:space="0" w:color="auto"/>
            </w:tcBorders>
          </w:tcPr>
          <w:p w14:paraId="54FA259D" w14:textId="283EBD88" w:rsidR="006127A7" w:rsidRPr="00D30209" w:rsidRDefault="0043236F" w:rsidP="0043236F">
            <w:pPr>
              <w:tabs>
                <w:tab w:val="left" w:pos="397"/>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32 - </w:t>
            </w:r>
            <w:r w:rsidR="006127A7" w:rsidRPr="00D30209">
              <w:rPr>
                <w:rFonts w:ascii="Arial" w:hAnsi="Arial" w:cs="Arial"/>
                <w:sz w:val="16"/>
                <w:szCs w:val="16"/>
              </w:rPr>
              <w:t xml:space="preserve">Changement d’un bénéficiaire de garantie d’approvisionnement </w:t>
            </w:r>
            <w:r w:rsidRPr="00D30209">
              <w:rPr>
                <w:rFonts w:ascii="Arial" w:hAnsi="Arial" w:cs="Arial"/>
                <w:sz w:val="16"/>
                <w:szCs w:val="16"/>
              </w:rPr>
              <w:tab/>
            </w:r>
            <w:r w:rsidR="006127A7" w:rsidRPr="00D30209">
              <w:rPr>
                <w:rFonts w:ascii="Arial" w:hAnsi="Arial" w:cs="Arial"/>
                <w:sz w:val="16"/>
                <w:szCs w:val="16"/>
              </w:rPr>
              <w:t>désigné</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1B81E908" w14:textId="0BC123A7" w:rsidR="006127A7" w:rsidRPr="00D30209" w:rsidRDefault="0081080B" w:rsidP="00233366">
            <w:pPr>
              <w:autoSpaceDE w:val="0"/>
              <w:autoSpaceDN w:val="0"/>
              <w:adjustRightInd w:val="0"/>
              <w:spacing w:after="0" w:line="252" w:lineRule="auto"/>
              <w:jc w:val="center"/>
              <w:rPr>
                <w:rFonts w:ascii="Arial" w:hAnsi="Arial" w:cs="Arial"/>
                <w:b/>
                <w:bCs/>
                <w:sz w:val="16"/>
                <w:szCs w:val="16"/>
              </w:rPr>
            </w:pPr>
            <w:r w:rsidRPr="00D30209">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61D595F2"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59E64E0A"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CA966"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BB11A" w14:textId="77777777" w:rsidR="006127A7" w:rsidRPr="00D30209"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5E9626CF"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1A4DF26E" w14:textId="77777777" w:rsidTr="00D15913">
        <w:tc>
          <w:tcPr>
            <w:tcW w:w="5294" w:type="dxa"/>
            <w:tcBorders>
              <w:top w:val="single" w:sz="4" w:space="0" w:color="auto"/>
              <w:left w:val="single" w:sz="4" w:space="0" w:color="auto"/>
              <w:bottom w:val="single" w:sz="4" w:space="0" w:color="auto"/>
              <w:right w:val="single" w:sz="4" w:space="0" w:color="auto"/>
            </w:tcBorders>
          </w:tcPr>
          <w:p w14:paraId="758B847B" w14:textId="375AD067" w:rsidR="006127A7" w:rsidRPr="00D30209" w:rsidRDefault="0043236F" w:rsidP="0043236F">
            <w:pPr>
              <w:tabs>
                <w:tab w:val="left" w:pos="307"/>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33 - </w:t>
            </w:r>
            <w:r w:rsidR="006127A7" w:rsidRPr="00D30209">
              <w:rPr>
                <w:rFonts w:ascii="Arial" w:hAnsi="Arial" w:cs="Arial"/>
                <w:sz w:val="16"/>
                <w:szCs w:val="16"/>
              </w:rPr>
              <w:t xml:space="preserve">Changement de famille de traitement sylvicole de coupe partielle à </w:t>
            </w:r>
            <w:r w:rsidRPr="00D30209">
              <w:rPr>
                <w:rFonts w:ascii="Arial" w:hAnsi="Arial" w:cs="Arial"/>
                <w:sz w:val="16"/>
                <w:szCs w:val="16"/>
              </w:rPr>
              <w:tab/>
            </w:r>
            <w:r w:rsidR="006127A7" w:rsidRPr="00D30209">
              <w:rPr>
                <w:rFonts w:ascii="Arial" w:hAnsi="Arial" w:cs="Arial"/>
                <w:sz w:val="16"/>
                <w:szCs w:val="16"/>
              </w:rPr>
              <w:t>coupe de régénération</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046668CF"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7CF861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1F573536" w14:textId="398A3E20"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A115D5"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F7595"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5EDE898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2619B3C7" w14:textId="77777777" w:rsidTr="00D15913">
        <w:tc>
          <w:tcPr>
            <w:tcW w:w="5294" w:type="dxa"/>
            <w:tcBorders>
              <w:top w:val="single" w:sz="4" w:space="0" w:color="auto"/>
              <w:left w:val="single" w:sz="4" w:space="0" w:color="auto"/>
              <w:bottom w:val="single" w:sz="4" w:space="0" w:color="auto"/>
              <w:right w:val="single" w:sz="4" w:space="0" w:color="auto"/>
            </w:tcBorders>
          </w:tcPr>
          <w:p w14:paraId="3B5A3443" w14:textId="3C5BDE62" w:rsidR="006127A7" w:rsidRPr="00D30209" w:rsidRDefault="0043236F" w:rsidP="0043236F">
            <w:pPr>
              <w:tabs>
                <w:tab w:val="left" w:pos="334"/>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34 - </w:t>
            </w:r>
            <w:r w:rsidR="006127A7" w:rsidRPr="00D30209">
              <w:rPr>
                <w:rFonts w:ascii="Arial" w:hAnsi="Arial" w:cs="Arial"/>
                <w:sz w:val="16"/>
                <w:szCs w:val="16"/>
              </w:rPr>
              <w:t xml:space="preserve">Modification de la prescription sylvicole dans la même famille de </w:t>
            </w:r>
            <w:r w:rsidRPr="00D30209">
              <w:rPr>
                <w:rFonts w:ascii="Arial" w:hAnsi="Arial" w:cs="Arial"/>
                <w:sz w:val="16"/>
                <w:szCs w:val="16"/>
              </w:rPr>
              <w:tab/>
            </w:r>
            <w:r w:rsidR="006127A7" w:rsidRPr="00D30209">
              <w:rPr>
                <w:rFonts w:ascii="Arial" w:hAnsi="Arial" w:cs="Arial"/>
                <w:sz w:val="16"/>
                <w:szCs w:val="16"/>
              </w:rPr>
              <w:t>traitement</w:t>
            </w:r>
            <w:r w:rsidR="003D2954">
              <w:rPr>
                <w:rFonts w:ascii="Arial" w:hAnsi="Arial" w:cs="Arial"/>
                <w:sz w:val="16"/>
                <w:szCs w:val="16"/>
              </w:rPr>
              <w:t>s</w:t>
            </w:r>
            <w:r w:rsidR="00D15913" w:rsidRPr="00D30209">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0E93C110"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624AAB" w14:textId="7E1DFE49"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36D7636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C513D"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55232"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427F3B7B"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5C815DCE" w14:textId="77777777" w:rsidTr="00D15913">
        <w:tc>
          <w:tcPr>
            <w:tcW w:w="5294" w:type="dxa"/>
            <w:tcBorders>
              <w:top w:val="single" w:sz="4" w:space="0" w:color="auto"/>
              <w:left w:val="single" w:sz="4" w:space="0" w:color="auto"/>
              <w:bottom w:val="single" w:sz="4" w:space="0" w:color="auto"/>
              <w:right w:val="single" w:sz="4" w:space="0" w:color="auto"/>
            </w:tcBorders>
          </w:tcPr>
          <w:p w14:paraId="4312A7D1" w14:textId="331BF26A" w:rsidR="006127A7" w:rsidRPr="00D30209" w:rsidRDefault="0043236F" w:rsidP="0043236F">
            <w:pPr>
              <w:tabs>
                <w:tab w:val="left" w:pos="352"/>
              </w:tabs>
              <w:autoSpaceDE w:val="0"/>
              <w:autoSpaceDN w:val="0"/>
              <w:adjustRightInd w:val="0"/>
              <w:spacing w:after="0" w:line="252" w:lineRule="auto"/>
              <w:ind w:hanging="53"/>
              <w:jc w:val="both"/>
              <w:rPr>
                <w:rFonts w:ascii="Arial" w:hAnsi="Arial" w:cs="Arial"/>
                <w:sz w:val="16"/>
                <w:szCs w:val="16"/>
              </w:rPr>
            </w:pPr>
            <w:r w:rsidRPr="00D30209">
              <w:rPr>
                <w:rFonts w:ascii="Arial" w:hAnsi="Arial" w:cs="Arial"/>
                <w:sz w:val="16"/>
                <w:szCs w:val="16"/>
              </w:rPr>
              <w:t xml:space="preserve">35 - </w:t>
            </w:r>
            <w:r w:rsidR="006127A7" w:rsidRPr="00D30209">
              <w:rPr>
                <w:rFonts w:ascii="Arial" w:hAnsi="Arial" w:cs="Arial"/>
                <w:sz w:val="16"/>
                <w:szCs w:val="16"/>
              </w:rPr>
              <w:t xml:space="preserve">Réaliser la récolte, selon le traitement du secteur adjacent, d’une </w:t>
            </w:r>
            <w:r w:rsidRPr="00D30209">
              <w:rPr>
                <w:rFonts w:ascii="Arial" w:hAnsi="Arial" w:cs="Arial"/>
                <w:sz w:val="16"/>
                <w:szCs w:val="16"/>
              </w:rPr>
              <w:tab/>
            </w:r>
            <w:r w:rsidR="006127A7" w:rsidRPr="00D30209">
              <w:rPr>
                <w:rFonts w:ascii="Arial" w:hAnsi="Arial" w:cs="Arial"/>
                <w:sz w:val="16"/>
                <w:szCs w:val="16"/>
              </w:rPr>
              <w:t xml:space="preserve">bande riveraine planifiée de 20 m lorsque le ruisseau n’est pas </w:t>
            </w:r>
            <w:r w:rsidRPr="00D30209">
              <w:rPr>
                <w:rFonts w:ascii="Arial" w:hAnsi="Arial" w:cs="Arial"/>
                <w:sz w:val="16"/>
                <w:szCs w:val="16"/>
              </w:rPr>
              <w:tab/>
            </w:r>
            <w:r w:rsidR="006127A7" w:rsidRPr="00D30209">
              <w:rPr>
                <w:rFonts w:ascii="Arial" w:hAnsi="Arial" w:cs="Arial"/>
                <w:sz w:val="16"/>
                <w:szCs w:val="16"/>
              </w:rPr>
              <w:t>permanent sur le terrain.</w:t>
            </w:r>
          </w:p>
        </w:tc>
        <w:tc>
          <w:tcPr>
            <w:tcW w:w="1369" w:type="dxa"/>
            <w:tcBorders>
              <w:top w:val="single" w:sz="4" w:space="0" w:color="auto"/>
              <w:left w:val="single" w:sz="4" w:space="0" w:color="auto"/>
              <w:bottom w:val="single" w:sz="4" w:space="0" w:color="auto"/>
              <w:right w:val="single" w:sz="4" w:space="0" w:color="auto"/>
            </w:tcBorders>
          </w:tcPr>
          <w:p w14:paraId="3DBCE48D" w14:textId="060C57CF"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1298D715"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0C7FFCA6"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0C32BD"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034C9B"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799ECF3D"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6053E4D1" w14:textId="77777777" w:rsidTr="00D15913">
        <w:tc>
          <w:tcPr>
            <w:tcW w:w="5294" w:type="dxa"/>
            <w:tcBorders>
              <w:top w:val="single" w:sz="4" w:space="0" w:color="auto"/>
              <w:left w:val="single" w:sz="4" w:space="0" w:color="auto"/>
              <w:bottom w:val="single" w:sz="4" w:space="0" w:color="auto"/>
              <w:right w:val="single" w:sz="4" w:space="0" w:color="auto"/>
            </w:tcBorders>
          </w:tcPr>
          <w:p w14:paraId="69F89168" w14:textId="071885B6" w:rsidR="006127A7" w:rsidRPr="00220A6D" w:rsidRDefault="0043236F" w:rsidP="0043236F">
            <w:pPr>
              <w:tabs>
                <w:tab w:val="left" w:pos="325"/>
              </w:tabs>
              <w:autoSpaceDE w:val="0"/>
              <w:autoSpaceDN w:val="0"/>
              <w:adjustRightInd w:val="0"/>
              <w:spacing w:after="0" w:line="252" w:lineRule="auto"/>
              <w:ind w:hanging="53"/>
              <w:jc w:val="both"/>
              <w:rPr>
                <w:rFonts w:ascii="Arial" w:hAnsi="Arial" w:cs="Arial"/>
                <w:sz w:val="16"/>
                <w:szCs w:val="16"/>
              </w:rPr>
            </w:pPr>
            <w:r>
              <w:rPr>
                <w:rFonts w:ascii="Arial" w:hAnsi="Arial" w:cs="Arial"/>
                <w:sz w:val="16"/>
                <w:szCs w:val="16"/>
              </w:rPr>
              <w:t xml:space="preserve">36 - </w:t>
            </w:r>
            <w:r w:rsidR="006127A7" w:rsidRPr="00220A6D">
              <w:rPr>
                <w:rFonts w:ascii="Arial" w:hAnsi="Arial" w:cs="Arial"/>
                <w:sz w:val="16"/>
                <w:szCs w:val="16"/>
              </w:rPr>
              <w:t xml:space="preserve">Réaliser la récolte, selon les modalités normatives (RADF), d’une </w:t>
            </w:r>
            <w:r>
              <w:rPr>
                <w:rFonts w:ascii="Arial" w:hAnsi="Arial" w:cs="Arial"/>
                <w:sz w:val="16"/>
                <w:szCs w:val="16"/>
              </w:rPr>
              <w:tab/>
            </w:r>
            <w:r w:rsidR="006127A7" w:rsidRPr="00220A6D">
              <w:rPr>
                <w:rFonts w:ascii="Arial" w:hAnsi="Arial" w:cs="Arial"/>
                <w:sz w:val="16"/>
                <w:szCs w:val="16"/>
              </w:rPr>
              <w:t xml:space="preserve">bande riveraine de 20 m lorsqu’un ruisseau permanent se retrouve </w:t>
            </w:r>
            <w:r>
              <w:rPr>
                <w:rFonts w:ascii="Arial" w:hAnsi="Arial" w:cs="Arial"/>
                <w:sz w:val="16"/>
                <w:szCs w:val="16"/>
              </w:rPr>
              <w:tab/>
            </w:r>
            <w:r w:rsidR="006127A7" w:rsidRPr="00220A6D">
              <w:rPr>
                <w:rFonts w:ascii="Arial" w:hAnsi="Arial" w:cs="Arial"/>
                <w:sz w:val="16"/>
                <w:szCs w:val="16"/>
              </w:rPr>
              <w:t>dans un SI prévu à la PRAN en coupe totale.</w:t>
            </w:r>
          </w:p>
        </w:tc>
        <w:tc>
          <w:tcPr>
            <w:tcW w:w="1369" w:type="dxa"/>
            <w:tcBorders>
              <w:top w:val="single" w:sz="4" w:space="0" w:color="auto"/>
              <w:left w:val="single" w:sz="4" w:space="0" w:color="auto"/>
              <w:bottom w:val="single" w:sz="4" w:space="0" w:color="auto"/>
              <w:right w:val="single" w:sz="4" w:space="0" w:color="auto"/>
            </w:tcBorders>
          </w:tcPr>
          <w:p w14:paraId="7FEF405C" w14:textId="2F6484BF"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1884F3BF"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F87B6A3"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76534C"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665A6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23A732C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r w:rsidR="006127A7" w:rsidRPr="00220A6D" w14:paraId="7663102E" w14:textId="77777777" w:rsidTr="00D15913">
        <w:tc>
          <w:tcPr>
            <w:tcW w:w="5294" w:type="dxa"/>
            <w:tcBorders>
              <w:top w:val="single" w:sz="4" w:space="0" w:color="auto"/>
              <w:left w:val="single" w:sz="4" w:space="0" w:color="auto"/>
              <w:bottom w:val="single" w:sz="4" w:space="0" w:color="auto"/>
              <w:right w:val="single" w:sz="4" w:space="0" w:color="auto"/>
            </w:tcBorders>
          </w:tcPr>
          <w:p w14:paraId="0D7E0EAE" w14:textId="34E255E2" w:rsidR="006127A7" w:rsidRPr="00220A6D" w:rsidRDefault="0043236F" w:rsidP="0043236F">
            <w:pPr>
              <w:tabs>
                <w:tab w:val="left" w:pos="334"/>
              </w:tabs>
              <w:autoSpaceDE w:val="0"/>
              <w:autoSpaceDN w:val="0"/>
              <w:adjustRightInd w:val="0"/>
              <w:spacing w:after="0" w:line="252" w:lineRule="auto"/>
              <w:ind w:hanging="53"/>
              <w:jc w:val="both"/>
              <w:rPr>
                <w:rFonts w:ascii="Arial" w:hAnsi="Arial" w:cs="Arial"/>
                <w:sz w:val="16"/>
                <w:szCs w:val="16"/>
              </w:rPr>
            </w:pPr>
            <w:r>
              <w:rPr>
                <w:rFonts w:ascii="Arial" w:hAnsi="Arial" w:cs="Arial"/>
                <w:sz w:val="16"/>
                <w:szCs w:val="16"/>
              </w:rPr>
              <w:t xml:space="preserve">37 - </w:t>
            </w:r>
            <w:r w:rsidR="006127A7" w:rsidRPr="00220A6D">
              <w:rPr>
                <w:rFonts w:ascii="Arial" w:hAnsi="Arial" w:cs="Arial"/>
                <w:sz w:val="16"/>
                <w:szCs w:val="16"/>
              </w:rPr>
              <w:t xml:space="preserve">Réaliser la récolte, selon les modalités normatives (RADF), d’une </w:t>
            </w:r>
            <w:r>
              <w:rPr>
                <w:rFonts w:ascii="Arial" w:hAnsi="Arial" w:cs="Arial"/>
                <w:sz w:val="16"/>
                <w:szCs w:val="16"/>
              </w:rPr>
              <w:tab/>
            </w:r>
            <w:r w:rsidR="006127A7" w:rsidRPr="00220A6D">
              <w:rPr>
                <w:rFonts w:ascii="Arial" w:hAnsi="Arial" w:cs="Arial"/>
                <w:sz w:val="16"/>
                <w:szCs w:val="16"/>
              </w:rPr>
              <w:t xml:space="preserve">bande de 60 m autour d’un site de villégiature dans un SI prévu à la </w:t>
            </w:r>
            <w:r>
              <w:rPr>
                <w:rFonts w:ascii="Arial" w:hAnsi="Arial" w:cs="Arial"/>
                <w:sz w:val="16"/>
                <w:szCs w:val="16"/>
              </w:rPr>
              <w:tab/>
            </w:r>
            <w:r w:rsidR="006127A7" w:rsidRPr="00220A6D">
              <w:rPr>
                <w:rFonts w:ascii="Arial" w:hAnsi="Arial" w:cs="Arial"/>
                <w:sz w:val="16"/>
                <w:szCs w:val="16"/>
              </w:rPr>
              <w:t>PRAN</w:t>
            </w:r>
            <w:r w:rsidR="00D15913">
              <w:rPr>
                <w:rFonts w:ascii="Arial" w:hAnsi="Arial" w:cs="Arial"/>
                <w:sz w:val="16"/>
                <w:szCs w:val="16"/>
              </w:rPr>
              <w:t>.</w:t>
            </w:r>
          </w:p>
        </w:tc>
        <w:tc>
          <w:tcPr>
            <w:tcW w:w="1369" w:type="dxa"/>
            <w:tcBorders>
              <w:top w:val="single" w:sz="4" w:space="0" w:color="auto"/>
              <w:left w:val="single" w:sz="4" w:space="0" w:color="auto"/>
              <w:bottom w:val="single" w:sz="4" w:space="0" w:color="auto"/>
              <w:right w:val="single" w:sz="4" w:space="0" w:color="auto"/>
            </w:tcBorders>
          </w:tcPr>
          <w:p w14:paraId="3805DA24" w14:textId="2B1779C5" w:rsidR="006127A7" w:rsidRPr="00220A6D" w:rsidRDefault="0081080B" w:rsidP="00233366">
            <w:pPr>
              <w:autoSpaceDE w:val="0"/>
              <w:autoSpaceDN w:val="0"/>
              <w:adjustRightInd w:val="0"/>
              <w:spacing w:after="0" w:line="252" w:lineRule="auto"/>
              <w:jc w:val="center"/>
              <w:rPr>
                <w:rFonts w:ascii="Arial" w:hAnsi="Arial" w:cs="Arial"/>
                <w:b/>
                <w:bCs/>
                <w:sz w:val="16"/>
                <w:szCs w:val="16"/>
              </w:rPr>
            </w:pPr>
            <w:r w:rsidRPr="00220A6D">
              <w:rPr>
                <w:rFonts w:ascii="Arial" w:hAnsi="Arial" w:cs="Arial"/>
                <w:b/>
                <w:bCs/>
                <w:sz w:val="16"/>
                <w:szCs w:val="16"/>
              </w:rPr>
              <w:t>X</w:t>
            </w:r>
          </w:p>
        </w:tc>
        <w:tc>
          <w:tcPr>
            <w:tcW w:w="1417" w:type="dxa"/>
            <w:tcBorders>
              <w:top w:val="single" w:sz="4" w:space="0" w:color="auto"/>
              <w:left w:val="single" w:sz="4" w:space="0" w:color="auto"/>
              <w:bottom w:val="single" w:sz="4" w:space="0" w:color="auto"/>
              <w:right w:val="single" w:sz="4" w:space="0" w:color="auto"/>
            </w:tcBorders>
          </w:tcPr>
          <w:p w14:paraId="538E6201"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1852B2C8"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A16425"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8BAFD7"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14:paraId="1AE5A120" w14:textId="77777777" w:rsidR="006127A7" w:rsidRPr="00220A6D" w:rsidRDefault="006127A7" w:rsidP="00233366">
            <w:pPr>
              <w:autoSpaceDE w:val="0"/>
              <w:autoSpaceDN w:val="0"/>
              <w:adjustRightInd w:val="0"/>
              <w:spacing w:after="0" w:line="252" w:lineRule="auto"/>
              <w:jc w:val="center"/>
              <w:rPr>
                <w:rFonts w:ascii="Arial" w:hAnsi="Arial" w:cs="Arial"/>
                <w:b/>
                <w:bCs/>
                <w:sz w:val="16"/>
                <w:szCs w:val="16"/>
              </w:rPr>
            </w:pPr>
          </w:p>
        </w:tc>
      </w:tr>
    </w:tbl>
    <w:p w14:paraId="3C56ABE1" w14:textId="77777777" w:rsidR="00857E8C" w:rsidRDefault="00857E8C" w:rsidP="00241F53">
      <w:pPr>
        <w:tabs>
          <w:tab w:val="left" w:pos="117"/>
        </w:tabs>
        <w:spacing w:before="60" w:after="0" w:line="240" w:lineRule="auto"/>
        <w:jc w:val="both"/>
        <w:rPr>
          <w:rFonts w:cstheme="minorHAnsi"/>
          <w:i/>
          <w:sz w:val="16"/>
          <w:szCs w:val="16"/>
        </w:rPr>
      </w:pPr>
    </w:p>
    <w:p w14:paraId="56C4E517" w14:textId="77777777" w:rsidR="00857E8C" w:rsidRDefault="00857E8C">
      <w:pPr>
        <w:rPr>
          <w:rFonts w:cstheme="minorHAnsi"/>
          <w:i/>
          <w:sz w:val="16"/>
          <w:szCs w:val="16"/>
        </w:rPr>
      </w:pPr>
      <w:r>
        <w:rPr>
          <w:rFonts w:cstheme="minorHAnsi"/>
          <w:i/>
          <w:sz w:val="16"/>
          <w:szCs w:val="16"/>
        </w:rPr>
        <w:br w:type="page"/>
      </w:r>
    </w:p>
    <w:p w14:paraId="3E415B9B" w14:textId="640CB692" w:rsidR="006127A7" w:rsidRPr="009D3D50" w:rsidRDefault="006127A7" w:rsidP="00241F53">
      <w:pPr>
        <w:tabs>
          <w:tab w:val="left" w:pos="117"/>
        </w:tabs>
        <w:spacing w:before="60" w:after="0" w:line="240" w:lineRule="auto"/>
        <w:jc w:val="both"/>
        <w:rPr>
          <w:rFonts w:cstheme="minorHAnsi"/>
          <w:i/>
          <w:sz w:val="16"/>
          <w:szCs w:val="16"/>
        </w:rPr>
      </w:pPr>
      <w:r w:rsidRPr="009D3D50">
        <w:rPr>
          <w:rFonts w:cstheme="minorHAnsi"/>
          <w:i/>
          <w:sz w:val="16"/>
          <w:szCs w:val="16"/>
          <w:vertAlign w:val="superscript"/>
        </w:rPr>
        <w:lastRenderedPageBreak/>
        <w:footnoteRef/>
      </w:r>
      <w:r w:rsidRPr="009D3D50">
        <w:rPr>
          <w:rFonts w:cstheme="minorHAnsi"/>
          <w:i/>
          <w:sz w:val="16"/>
          <w:szCs w:val="16"/>
        </w:rPr>
        <w:t xml:space="preserve"> Ces travaux doivent avoir pour objectif d’éviter que des secteurs deviennent enclavés </w:t>
      </w:r>
      <w:r w:rsidR="00D15913">
        <w:rPr>
          <w:rFonts w:cstheme="minorHAnsi"/>
          <w:i/>
          <w:sz w:val="16"/>
          <w:szCs w:val="16"/>
        </w:rPr>
        <w:t xml:space="preserve">à la </w:t>
      </w:r>
      <w:r w:rsidRPr="009D3D50">
        <w:rPr>
          <w:rFonts w:cstheme="minorHAnsi"/>
          <w:i/>
          <w:sz w:val="16"/>
          <w:szCs w:val="16"/>
        </w:rPr>
        <w:t xml:space="preserve">suite </w:t>
      </w:r>
      <w:r w:rsidR="00D15913">
        <w:rPr>
          <w:rFonts w:cstheme="minorHAnsi"/>
          <w:i/>
          <w:sz w:val="16"/>
          <w:szCs w:val="16"/>
        </w:rPr>
        <w:t>de</w:t>
      </w:r>
      <w:r w:rsidRPr="009D3D50">
        <w:rPr>
          <w:rFonts w:cstheme="minorHAnsi"/>
          <w:i/>
          <w:sz w:val="16"/>
          <w:szCs w:val="16"/>
        </w:rPr>
        <w:t xml:space="preserve"> la récolte ou permettre la récupération de bois en perdition (chablis). Les caractéristiques des </w:t>
      </w:r>
      <w:r w:rsidR="00D15913">
        <w:rPr>
          <w:rFonts w:cstheme="minorHAnsi"/>
          <w:i/>
          <w:sz w:val="16"/>
          <w:szCs w:val="16"/>
        </w:rPr>
        <w:tab/>
      </w:r>
      <w:r w:rsidRPr="009D3D50">
        <w:rPr>
          <w:rFonts w:cstheme="minorHAnsi"/>
          <w:i/>
          <w:sz w:val="16"/>
          <w:szCs w:val="16"/>
        </w:rPr>
        <w:t>peuplements ajoutés doivent être semblables à ceux du secteur d’intervention initial. Le déplacement des limite</w:t>
      </w:r>
      <w:r>
        <w:rPr>
          <w:rFonts w:cstheme="minorHAnsi"/>
          <w:i/>
          <w:sz w:val="16"/>
          <w:szCs w:val="16"/>
        </w:rPr>
        <w:t xml:space="preserve">s d’un secteur d’intervention </w:t>
      </w:r>
      <w:r w:rsidRPr="009D3D50">
        <w:rPr>
          <w:rFonts w:cstheme="minorHAnsi"/>
          <w:i/>
          <w:sz w:val="16"/>
          <w:szCs w:val="16"/>
        </w:rPr>
        <w:t xml:space="preserve">ne peut être réalisé sans autorisation s’il impacte un bloc </w:t>
      </w:r>
      <w:r w:rsidR="00D15913">
        <w:rPr>
          <w:rFonts w:cstheme="minorHAnsi"/>
          <w:i/>
          <w:sz w:val="16"/>
          <w:szCs w:val="16"/>
        </w:rPr>
        <w:tab/>
      </w:r>
      <w:r w:rsidRPr="009D3D50">
        <w:rPr>
          <w:rFonts w:cstheme="minorHAnsi"/>
          <w:i/>
          <w:sz w:val="16"/>
          <w:szCs w:val="16"/>
        </w:rPr>
        <w:t>compact - COS, un secteur d’intervention accordé à un autre BGA ou un autre secteur d’intervention présenté au PAFIO.</w:t>
      </w:r>
    </w:p>
    <w:p w14:paraId="6C6430EF" w14:textId="506229E7" w:rsidR="006127A7" w:rsidRPr="00D30209" w:rsidRDefault="006127A7" w:rsidP="00D15913">
      <w:pPr>
        <w:spacing w:after="0" w:line="240" w:lineRule="auto"/>
        <w:jc w:val="both"/>
        <w:rPr>
          <w:rFonts w:eastAsia="Times New Roman" w:cstheme="minorHAnsi"/>
          <w:i/>
          <w:sz w:val="16"/>
          <w:szCs w:val="16"/>
          <w:lang w:eastAsia="fr-CA"/>
        </w:rPr>
      </w:pPr>
      <w:r w:rsidRPr="009D3D50">
        <w:rPr>
          <w:rFonts w:eastAsia="Times New Roman" w:cstheme="minorHAnsi"/>
          <w:i/>
          <w:sz w:val="16"/>
          <w:szCs w:val="16"/>
          <w:vertAlign w:val="superscript"/>
          <w:lang w:eastAsia="fr-CA"/>
        </w:rPr>
        <w:t>2</w:t>
      </w:r>
      <w:r w:rsidRPr="009D3D50">
        <w:rPr>
          <w:rFonts w:eastAsia="Times New Roman" w:cstheme="minorHAnsi"/>
          <w:i/>
          <w:sz w:val="16"/>
          <w:szCs w:val="16"/>
          <w:lang w:eastAsia="fr-CA"/>
        </w:rPr>
        <w:t xml:space="preserve"> </w:t>
      </w:r>
      <w:r w:rsidRPr="00D30209">
        <w:rPr>
          <w:rFonts w:eastAsia="Times New Roman" w:cstheme="minorHAnsi"/>
          <w:i/>
          <w:sz w:val="16"/>
          <w:szCs w:val="16"/>
          <w:lang w:eastAsia="fr-CA"/>
        </w:rPr>
        <w:t>Un courriel doit être envoyé aux gestionnaires de territoires fauniques structurés susceptibles d’être touchés par la modificatio</w:t>
      </w:r>
      <w:r w:rsidR="00D15913" w:rsidRPr="00D30209">
        <w:rPr>
          <w:rFonts w:eastAsia="Times New Roman" w:cstheme="minorHAnsi"/>
          <w:i/>
          <w:sz w:val="16"/>
          <w:szCs w:val="16"/>
          <w:lang w:eastAsia="fr-CA"/>
        </w:rPr>
        <w:t>n.</w:t>
      </w:r>
    </w:p>
    <w:p w14:paraId="5AB622AE" w14:textId="1DBF1F2D" w:rsidR="006127A7" w:rsidRPr="00D30209" w:rsidRDefault="006127A7" w:rsidP="00D15913">
      <w:pPr>
        <w:tabs>
          <w:tab w:val="left" w:pos="99"/>
        </w:tabs>
        <w:spacing w:after="0" w:line="240" w:lineRule="auto"/>
        <w:jc w:val="both"/>
        <w:rPr>
          <w:rFonts w:cstheme="minorHAnsi"/>
          <w:i/>
          <w:sz w:val="16"/>
          <w:szCs w:val="16"/>
        </w:rPr>
      </w:pPr>
      <w:r w:rsidRPr="00D30209">
        <w:rPr>
          <w:rFonts w:cstheme="minorHAnsi"/>
          <w:i/>
          <w:sz w:val="16"/>
          <w:szCs w:val="16"/>
          <w:vertAlign w:val="superscript"/>
        </w:rPr>
        <w:t>3</w:t>
      </w:r>
      <w:r w:rsidRPr="00D30209">
        <w:rPr>
          <w:rFonts w:cstheme="minorHAnsi"/>
          <w:i/>
          <w:sz w:val="16"/>
          <w:szCs w:val="16"/>
        </w:rPr>
        <w:t xml:space="preserve"> Lorsque le chemin traverse complètement le polygone d’un SI, la longueur du chemin calculé inclut la partie à l’intérieur de celle-ci et les embranchements. Certains chemins permettent l’accès à des </w:t>
      </w:r>
      <w:r w:rsidR="00D15913" w:rsidRPr="00D30209">
        <w:rPr>
          <w:rFonts w:cstheme="minorHAnsi"/>
          <w:i/>
          <w:sz w:val="16"/>
          <w:szCs w:val="16"/>
        </w:rPr>
        <w:tab/>
      </w:r>
      <w:r w:rsidRPr="00D30209">
        <w:rPr>
          <w:rFonts w:cstheme="minorHAnsi"/>
          <w:i/>
          <w:sz w:val="16"/>
          <w:szCs w:val="16"/>
        </w:rPr>
        <w:t>secteurs du PAFIO o</w:t>
      </w:r>
      <w:r w:rsidR="0021691B" w:rsidRPr="00D30209">
        <w:rPr>
          <w:rFonts w:cstheme="minorHAnsi"/>
          <w:i/>
          <w:sz w:val="16"/>
          <w:szCs w:val="16"/>
        </w:rPr>
        <w:t>ù</w:t>
      </w:r>
      <w:r w:rsidRPr="00D30209">
        <w:rPr>
          <w:rFonts w:cstheme="minorHAnsi"/>
          <w:i/>
          <w:sz w:val="16"/>
          <w:szCs w:val="16"/>
        </w:rPr>
        <w:t xml:space="preserve"> sont nécessaires pour réaliser les travaux sylvicoles. Dans le respect des directives de planification convenues en TO, ils sont considérés comme obligatoires dans la PRAN et </w:t>
      </w:r>
      <w:r w:rsidR="002A1685" w:rsidRPr="00D30209">
        <w:rPr>
          <w:rFonts w:cstheme="minorHAnsi"/>
          <w:i/>
          <w:sz w:val="16"/>
          <w:szCs w:val="16"/>
        </w:rPr>
        <w:t xml:space="preserve">ils </w:t>
      </w:r>
      <w:r w:rsidR="002A1685" w:rsidRPr="00D30209">
        <w:rPr>
          <w:rFonts w:cstheme="minorHAnsi"/>
          <w:i/>
          <w:sz w:val="16"/>
          <w:szCs w:val="16"/>
        </w:rPr>
        <w:tab/>
      </w:r>
      <w:r w:rsidRPr="00D30209">
        <w:rPr>
          <w:rFonts w:cstheme="minorHAnsi"/>
          <w:i/>
          <w:sz w:val="16"/>
          <w:szCs w:val="16"/>
        </w:rPr>
        <w:t>devront être réalisés de façon à conserver l’accès.</w:t>
      </w:r>
    </w:p>
    <w:p w14:paraId="185D4FBF" w14:textId="6A059557" w:rsidR="006127A7" w:rsidRPr="00D30209" w:rsidRDefault="006127A7" w:rsidP="00D15913">
      <w:pPr>
        <w:tabs>
          <w:tab w:val="left" w:pos="99"/>
        </w:tabs>
        <w:spacing w:after="0" w:line="240" w:lineRule="auto"/>
        <w:jc w:val="both"/>
        <w:rPr>
          <w:rFonts w:cstheme="minorHAnsi"/>
          <w:i/>
          <w:sz w:val="16"/>
          <w:szCs w:val="16"/>
        </w:rPr>
      </w:pPr>
      <w:r w:rsidRPr="00D30209">
        <w:rPr>
          <w:rFonts w:cstheme="minorHAnsi"/>
          <w:i/>
          <w:sz w:val="16"/>
          <w:szCs w:val="16"/>
          <w:vertAlign w:val="superscript"/>
        </w:rPr>
        <w:t>4</w:t>
      </w:r>
      <w:r w:rsidRPr="00D30209">
        <w:rPr>
          <w:rFonts w:cstheme="minorHAnsi"/>
          <w:i/>
          <w:sz w:val="16"/>
          <w:szCs w:val="16"/>
        </w:rPr>
        <w:t xml:space="preserve"> Le BGA doit aviser le MFFP de la localisation et de la date de réalisation de ces travaux au moins 7 jours avant de les débuter, pour les sections de chemins de moins de 100</w:t>
      </w:r>
      <w:r w:rsidR="002A1685" w:rsidRPr="00D30209">
        <w:rPr>
          <w:rFonts w:cstheme="minorHAnsi"/>
          <w:i/>
          <w:sz w:val="16"/>
          <w:szCs w:val="16"/>
        </w:rPr>
        <w:t xml:space="preserve"> </w:t>
      </w:r>
      <w:r w:rsidRPr="00D30209">
        <w:rPr>
          <w:rFonts w:cstheme="minorHAnsi"/>
          <w:i/>
          <w:sz w:val="16"/>
          <w:szCs w:val="16"/>
        </w:rPr>
        <w:t xml:space="preserve">m, cette information est </w:t>
      </w:r>
      <w:r w:rsidR="00D15913" w:rsidRPr="00D30209">
        <w:rPr>
          <w:rFonts w:cstheme="minorHAnsi"/>
          <w:i/>
          <w:sz w:val="16"/>
          <w:szCs w:val="16"/>
        </w:rPr>
        <w:tab/>
      </w:r>
      <w:r w:rsidRPr="00D30209">
        <w:rPr>
          <w:rFonts w:cstheme="minorHAnsi"/>
          <w:i/>
          <w:sz w:val="16"/>
          <w:szCs w:val="16"/>
        </w:rPr>
        <w:t>optionnelle.</w:t>
      </w:r>
    </w:p>
    <w:p w14:paraId="4EC90064" w14:textId="5D03CF44" w:rsidR="006127A7" w:rsidRPr="00D30209" w:rsidRDefault="006127A7" w:rsidP="00D15913">
      <w:pPr>
        <w:tabs>
          <w:tab w:val="left" w:pos="108"/>
        </w:tabs>
        <w:spacing w:after="0" w:line="240" w:lineRule="auto"/>
        <w:jc w:val="both"/>
        <w:rPr>
          <w:rFonts w:cstheme="minorHAnsi"/>
          <w:i/>
          <w:sz w:val="16"/>
          <w:szCs w:val="16"/>
        </w:rPr>
      </w:pPr>
      <w:r w:rsidRPr="00D30209">
        <w:rPr>
          <w:rFonts w:cstheme="minorHAnsi"/>
          <w:i/>
          <w:sz w:val="16"/>
          <w:szCs w:val="16"/>
          <w:vertAlign w:val="superscript"/>
        </w:rPr>
        <w:t>5</w:t>
      </w:r>
      <w:r w:rsidRPr="00D30209">
        <w:rPr>
          <w:rFonts w:cstheme="minorHAnsi"/>
          <w:i/>
          <w:sz w:val="16"/>
          <w:szCs w:val="16"/>
        </w:rPr>
        <w:t xml:space="preserve"> Toute amélioration, réfection ou construction de chemin dans un peuplement aménagé (reboisement, éducation, éclaircie) doit être autorisée par le MFFP). De plus, lorsqu’un chemin non classé traverse </w:t>
      </w:r>
      <w:r w:rsidR="00D15913" w:rsidRPr="00D30209">
        <w:rPr>
          <w:rFonts w:cstheme="minorHAnsi"/>
          <w:i/>
          <w:sz w:val="16"/>
          <w:szCs w:val="16"/>
        </w:rPr>
        <w:tab/>
      </w:r>
      <w:r w:rsidRPr="00D30209">
        <w:rPr>
          <w:rFonts w:cstheme="minorHAnsi"/>
          <w:i/>
          <w:sz w:val="16"/>
          <w:szCs w:val="16"/>
        </w:rPr>
        <w:t>un bloc compact, il est nécessaire de valider le respect du COS après la mise à niveau du chemin.</w:t>
      </w:r>
    </w:p>
    <w:p w14:paraId="11713476" w14:textId="4E7E0592" w:rsidR="00374102" w:rsidRPr="006127A7" w:rsidRDefault="006127A7" w:rsidP="00D15913">
      <w:pPr>
        <w:spacing w:after="0" w:line="240" w:lineRule="auto"/>
        <w:jc w:val="both"/>
        <w:rPr>
          <w:rFonts w:ascii="Arial" w:hAnsi="Arial" w:cs="Arial"/>
          <w:sz w:val="12"/>
          <w:szCs w:val="12"/>
        </w:rPr>
      </w:pPr>
      <w:r w:rsidRPr="00D30209">
        <w:rPr>
          <w:rFonts w:cstheme="minorHAnsi"/>
          <w:i/>
          <w:sz w:val="14"/>
          <w:szCs w:val="16"/>
          <w:vertAlign w:val="superscript"/>
        </w:rPr>
        <w:t>6</w:t>
      </w:r>
      <w:r w:rsidRPr="00D30209">
        <w:rPr>
          <w:rFonts w:cstheme="minorHAnsi"/>
          <w:i/>
          <w:sz w:val="16"/>
          <w:szCs w:val="16"/>
        </w:rPr>
        <w:t xml:space="preserve"> Ne s’applique pas au</w:t>
      </w:r>
      <w:r w:rsidR="00B544FF" w:rsidRPr="00D30209">
        <w:rPr>
          <w:rFonts w:cstheme="minorHAnsi"/>
          <w:i/>
          <w:sz w:val="16"/>
          <w:szCs w:val="16"/>
        </w:rPr>
        <w:t>x</w:t>
      </w:r>
      <w:r w:rsidRPr="00D30209">
        <w:rPr>
          <w:rFonts w:cstheme="minorHAnsi"/>
          <w:i/>
          <w:sz w:val="16"/>
          <w:szCs w:val="16"/>
        </w:rPr>
        <w:t xml:space="preserve"> chemin</w:t>
      </w:r>
      <w:r w:rsidR="00B544FF" w:rsidRPr="00D30209">
        <w:rPr>
          <w:rFonts w:cstheme="minorHAnsi"/>
          <w:i/>
          <w:sz w:val="16"/>
          <w:szCs w:val="16"/>
        </w:rPr>
        <w:t>s</w:t>
      </w:r>
      <w:r w:rsidRPr="00D30209">
        <w:rPr>
          <w:rFonts w:cstheme="minorHAnsi"/>
          <w:i/>
          <w:sz w:val="16"/>
          <w:szCs w:val="16"/>
        </w:rPr>
        <w:t xml:space="preserve"> d’hiver.</w:t>
      </w:r>
    </w:p>
    <w:sectPr w:rsidR="00374102" w:rsidRPr="006127A7" w:rsidSect="0043236F">
      <w:footerReference w:type="default" r:id="rId15"/>
      <w:endnotePr>
        <w:numFmt w:val="decimal"/>
      </w:endnotePr>
      <w:pgSz w:w="15840" w:h="12240" w:orient="landscape"/>
      <w:pgMar w:top="645" w:right="1440" w:bottom="540"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616A" w14:textId="77777777" w:rsidR="003A32FD" w:rsidRDefault="003A32FD" w:rsidP="009D32D0">
      <w:pPr>
        <w:spacing w:after="0" w:line="240" w:lineRule="auto"/>
      </w:pPr>
      <w:r>
        <w:separator/>
      </w:r>
    </w:p>
  </w:endnote>
  <w:endnote w:type="continuationSeparator" w:id="0">
    <w:p w14:paraId="5A9B63E0" w14:textId="77777777" w:rsidR="003A32FD" w:rsidRDefault="003A32FD" w:rsidP="009D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9E0" w14:textId="77777777" w:rsidR="00B86A6C" w:rsidRDefault="00B86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056F" w14:textId="77777777" w:rsidR="00B86A6C" w:rsidRDefault="00B86A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1AF" w14:textId="77777777" w:rsidR="00B86A6C" w:rsidRDefault="00B86A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78294"/>
      <w:docPartObj>
        <w:docPartGallery w:val="Page Numbers (Bottom of Page)"/>
        <w:docPartUnique/>
      </w:docPartObj>
    </w:sdtPr>
    <w:sdtContent>
      <w:p w14:paraId="7C8BD347" w14:textId="632128A0" w:rsidR="00577288" w:rsidRDefault="00577288">
        <w:pPr>
          <w:pStyle w:val="Pieddepage"/>
          <w:jc w:val="right"/>
        </w:pPr>
        <w:r>
          <w:fldChar w:fldCharType="begin"/>
        </w:r>
        <w:r>
          <w:instrText>PAGE   \* MERGEFORMAT</w:instrText>
        </w:r>
        <w:r>
          <w:fldChar w:fldCharType="separate"/>
        </w:r>
        <w:r>
          <w:rPr>
            <w:lang w:val="fr-FR"/>
          </w:rPr>
          <w:t>2</w:t>
        </w:r>
        <w:r>
          <w:fldChar w:fldCharType="end"/>
        </w:r>
      </w:p>
    </w:sdtContent>
  </w:sdt>
  <w:p w14:paraId="3199F7E6" w14:textId="77777777" w:rsidR="00D712CC" w:rsidRDefault="00D712C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DB85" w14:textId="77777777" w:rsidR="00D712CC" w:rsidRDefault="00D71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A1F6" w14:textId="77777777" w:rsidR="003A32FD" w:rsidRDefault="003A32FD" w:rsidP="009D32D0">
      <w:pPr>
        <w:spacing w:after="0" w:line="240" w:lineRule="auto"/>
      </w:pPr>
      <w:r>
        <w:separator/>
      </w:r>
    </w:p>
  </w:footnote>
  <w:footnote w:type="continuationSeparator" w:id="0">
    <w:p w14:paraId="1D8D82B8" w14:textId="77777777" w:rsidR="003A32FD" w:rsidRDefault="003A32FD" w:rsidP="009D32D0">
      <w:pPr>
        <w:spacing w:after="0" w:line="240" w:lineRule="auto"/>
      </w:pPr>
      <w:r>
        <w:continuationSeparator/>
      </w:r>
    </w:p>
  </w:footnote>
  <w:footnote w:id="1">
    <w:p w14:paraId="4D63A2B2" w14:textId="286C400A" w:rsidR="00577288" w:rsidRDefault="00577288">
      <w:pPr>
        <w:pStyle w:val="Notedebasdepage"/>
      </w:pPr>
      <w:r>
        <w:rPr>
          <w:rStyle w:val="Appelnotedebasdep"/>
        </w:rPr>
        <w:footnoteRef/>
      </w:r>
      <w:r>
        <w:t xml:space="preserve"> Voir au glossaire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458A" w14:textId="77777777" w:rsidR="00B86A6C" w:rsidRDefault="00B86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313" w14:textId="77777777" w:rsidR="00B86A6C" w:rsidRDefault="00B86A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4B1" w14:textId="77777777" w:rsidR="00B86A6C" w:rsidRDefault="00B86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79CC"/>
    <w:multiLevelType w:val="hybridMultilevel"/>
    <w:tmpl w:val="C9649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B70761"/>
    <w:multiLevelType w:val="hybridMultilevel"/>
    <w:tmpl w:val="689CB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FB1292"/>
    <w:multiLevelType w:val="hybridMultilevel"/>
    <w:tmpl w:val="3DAEAE7E"/>
    <w:lvl w:ilvl="0" w:tplc="540A5610">
      <w:numFmt w:val="bullet"/>
      <w:lvlText w:val=""/>
      <w:lvlJc w:val="left"/>
      <w:pPr>
        <w:ind w:left="1080" w:hanging="72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D91D02"/>
    <w:multiLevelType w:val="hybridMultilevel"/>
    <w:tmpl w:val="0BB809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C0D5A5F"/>
    <w:multiLevelType w:val="hybridMultilevel"/>
    <w:tmpl w:val="8EC81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5524FC"/>
    <w:multiLevelType w:val="hybridMultilevel"/>
    <w:tmpl w:val="E85A6808"/>
    <w:lvl w:ilvl="0" w:tplc="BFE070C0">
      <w:start w:val="3"/>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E226D"/>
    <w:multiLevelType w:val="hybridMultilevel"/>
    <w:tmpl w:val="47389BFC"/>
    <w:lvl w:ilvl="0" w:tplc="3B56B7C2">
      <w:start w:val="59"/>
      <w:numFmt w:val="bullet"/>
      <w:lvlText w:val="-"/>
      <w:lvlJc w:val="left"/>
      <w:pPr>
        <w:ind w:left="720" w:hanging="360"/>
      </w:pPr>
      <w:rPr>
        <w:rFonts w:ascii="TimesNewRomanPSMT" w:eastAsia="Times New Roman" w:hAnsi="TimesNewRomanPSMT" w:cs="TimesNewRomanPS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B85D0B"/>
    <w:multiLevelType w:val="hybridMultilevel"/>
    <w:tmpl w:val="3112E464"/>
    <w:lvl w:ilvl="0" w:tplc="947A99AE">
      <w:numFmt w:val="bullet"/>
      <w:lvlText w:val="-"/>
      <w:lvlJc w:val="left"/>
      <w:pPr>
        <w:ind w:left="885" w:hanging="52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4E6F61"/>
    <w:multiLevelType w:val="hybridMultilevel"/>
    <w:tmpl w:val="5AF2570E"/>
    <w:lvl w:ilvl="0" w:tplc="B298038C">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B3F7E40"/>
    <w:multiLevelType w:val="hybridMultilevel"/>
    <w:tmpl w:val="4EEADC9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0"/>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D0"/>
    <w:rsid w:val="00027A80"/>
    <w:rsid w:val="00061375"/>
    <w:rsid w:val="00065D1A"/>
    <w:rsid w:val="00071D66"/>
    <w:rsid w:val="000915A3"/>
    <w:rsid w:val="0009166A"/>
    <w:rsid w:val="000B0C1C"/>
    <w:rsid w:val="000B147D"/>
    <w:rsid w:val="000B5E3F"/>
    <w:rsid w:val="000C0D70"/>
    <w:rsid w:val="000C5F5E"/>
    <w:rsid w:val="000C68DF"/>
    <w:rsid w:val="000E093B"/>
    <w:rsid w:val="000F43A8"/>
    <w:rsid w:val="00121A75"/>
    <w:rsid w:val="00161F76"/>
    <w:rsid w:val="001B2CCB"/>
    <w:rsid w:val="001D19FC"/>
    <w:rsid w:val="001E131F"/>
    <w:rsid w:val="00207B8F"/>
    <w:rsid w:val="0021691B"/>
    <w:rsid w:val="00217630"/>
    <w:rsid w:val="00220A6D"/>
    <w:rsid w:val="002345CD"/>
    <w:rsid w:val="00241F53"/>
    <w:rsid w:val="00262605"/>
    <w:rsid w:val="00263196"/>
    <w:rsid w:val="002738CA"/>
    <w:rsid w:val="00296B24"/>
    <w:rsid w:val="002A0C9A"/>
    <w:rsid w:val="002A1685"/>
    <w:rsid w:val="002B2880"/>
    <w:rsid w:val="002B41B0"/>
    <w:rsid w:val="002C389E"/>
    <w:rsid w:val="002C41B0"/>
    <w:rsid w:val="002D3B71"/>
    <w:rsid w:val="002D4408"/>
    <w:rsid w:val="002F2BB7"/>
    <w:rsid w:val="00311AFB"/>
    <w:rsid w:val="00325489"/>
    <w:rsid w:val="00362AC4"/>
    <w:rsid w:val="00374102"/>
    <w:rsid w:val="00376F08"/>
    <w:rsid w:val="0039501F"/>
    <w:rsid w:val="003A24F2"/>
    <w:rsid w:val="003A32FD"/>
    <w:rsid w:val="003B53ED"/>
    <w:rsid w:val="003B594A"/>
    <w:rsid w:val="003C0675"/>
    <w:rsid w:val="003C3B91"/>
    <w:rsid w:val="003D1E7A"/>
    <w:rsid w:val="003D2954"/>
    <w:rsid w:val="0043061E"/>
    <w:rsid w:val="0043236F"/>
    <w:rsid w:val="00435AD4"/>
    <w:rsid w:val="00437409"/>
    <w:rsid w:val="0044698B"/>
    <w:rsid w:val="004618D1"/>
    <w:rsid w:val="00477899"/>
    <w:rsid w:val="004A116F"/>
    <w:rsid w:val="004A290A"/>
    <w:rsid w:val="004A76B6"/>
    <w:rsid w:val="004C0506"/>
    <w:rsid w:val="004C212B"/>
    <w:rsid w:val="004C43DC"/>
    <w:rsid w:val="004D3ABC"/>
    <w:rsid w:val="004F5CE2"/>
    <w:rsid w:val="00502EA5"/>
    <w:rsid w:val="00507220"/>
    <w:rsid w:val="00513F54"/>
    <w:rsid w:val="00522F9B"/>
    <w:rsid w:val="00543263"/>
    <w:rsid w:val="00552249"/>
    <w:rsid w:val="00553F80"/>
    <w:rsid w:val="00571C20"/>
    <w:rsid w:val="00577288"/>
    <w:rsid w:val="005B47B2"/>
    <w:rsid w:val="005D2A3A"/>
    <w:rsid w:val="005F4898"/>
    <w:rsid w:val="006127A7"/>
    <w:rsid w:val="00627903"/>
    <w:rsid w:val="006435E3"/>
    <w:rsid w:val="0067395A"/>
    <w:rsid w:val="00693E4A"/>
    <w:rsid w:val="006942C6"/>
    <w:rsid w:val="00695472"/>
    <w:rsid w:val="006B34B1"/>
    <w:rsid w:val="006D688F"/>
    <w:rsid w:val="006E150F"/>
    <w:rsid w:val="006E7E75"/>
    <w:rsid w:val="00704011"/>
    <w:rsid w:val="00710C82"/>
    <w:rsid w:val="00731EA3"/>
    <w:rsid w:val="00741D76"/>
    <w:rsid w:val="00742D8B"/>
    <w:rsid w:val="00743A1B"/>
    <w:rsid w:val="00777C9D"/>
    <w:rsid w:val="00784DFC"/>
    <w:rsid w:val="007A00D2"/>
    <w:rsid w:val="007E2461"/>
    <w:rsid w:val="007F3218"/>
    <w:rsid w:val="0081080B"/>
    <w:rsid w:val="00832FA8"/>
    <w:rsid w:val="00855841"/>
    <w:rsid w:val="00857E8C"/>
    <w:rsid w:val="008602D2"/>
    <w:rsid w:val="008768EC"/>
    <w:rsid w:val="00886742"/>
    <w:rsid w:val="00887B4E"/>
    <w:rsid w:val="008A3841"/>
    <w:rsid w:val="008C3602"/>
    <w:rsid w:val="008C3B00"/>
    <w:rsid w:val="008C71FA"/>
    <w:rsid w:val="008C766A"/>
    <w:rsid w:val="008E6C36"/>
    <w:rsid w:val="009107D8"/>
    <w:rsid w:val="009152A4"/>
    <w:rsid w:val="0091650E"/>
    <w:rsid w:val="00920FAE"/>
    <w:rsid w:val="00937AAB"/>
    <w:rsid w:val="00946606"/>
    <w:rsid w:val="00954C3C"/>
    <w:rsid w:val="00983605"/>
    <w:rsid w:val="009851CA"/>
    <w:rsid w:val="00992290"/>
    <w:rsid w:val="009C29BF"/>
    <w:rsid w:val="009D191C"/>
    <w:rsid w:val="009D32D0"/>
    <w:rsid w:val="009D3D50"/>
    <w:rsid w:val="009E439F"/>
    <w:rsid w:val="009E758D"/>
    <w:rsid w:val="00A1062D"/>
    <w:rsid w:val="00A20E61"/>
    <w:rsid w:val="00A23819"/>
    <w:rsid w:val="00A2646F"/>
    <w:rsid w:val="00A33831"/>
    <w:rsid w:val="00A500B4"/>
    <w:rsid w:val="00A646CD"/>
    <w:rsid w:val="00A810FB"/>
    <w:rsid w:val="00A95643"/>
    <w:rsid w:val="00AA7C03"/>
    <w:rsid w:val="00AF2429"/>
    <w:rsid w:val="00B07C58"/>
    <w:rsid w:val="00B1736B"/>
    <w:rsid w:val="00B42DDC"/>
    <w:rsid w:val="00B544FF"/>
    <w:rsid w:val="00B62B8B"/>
    <w:rsid w:val="00B74EEE"/>
    <w:rsid w:val="00B76475"/>
    <w:rsid w:val="00B82805"/>
    <w:rsid w:val="00B862A5"/>
    <w:rsid w:val="00B86A6C"/>
    <w:rsid w:val="00B91C6C"/>
    <w:rsid w:val="00BA1DB7"/>
    <w:rsid w:val="00BB1C73"/>
    <w:rsid w:val="00BE7A9A"/>
    <w:rsid w:val="00BE7B54"/>
    <w:rsid w:val="00BF6BEE"/>
    <w:rsid w:val="00C227AD"/>
    <w:rsid w:val="00C23C6B"/>
    <w:rsid w:val="00C612C7"/>
    <w:rsid w:val="00C76AFF"/>
    <w:rsid w:val="00C850F4"/>
    <w:rsid w:val="00C90F5E"/>
    <w:rsid w:val="00C97716"/>
    <w:rsid w:val="00CA65EC"/>
    <w:rsid w:val="00CB3FF1"/>
    <w:rsid w:val="00CD3D78"/>
    <w:rsid w:val="00CD3F46"/>
    <w:rsid w:val="00CE6278"/>
    <w:rsid w:val="00D157F0"/>
    <w:rsid w:val="00D15913"/>
    <w:rsid w:val="00D30209"/>
    <w:rsid w:val="00D33BF2"/>
    <w:rsid w:val="00D40830"/>
    <w:rsid w:val="00D43741"/>
    <w:rsid w:val="00D52450"/>
    <w:rsid w:val="00D712CC"/>
    <w:rsid w:val="00DA3DB9"/>
    <w:rsid w:val="00DB16A0"/>
    <w:rsid w:val="00DE33D8"/>
    <w:rsid w:val="00DE55E2"/>
    <w:rsid w:val="00DF25C6"/>
    <w:rsid w:val="00E0059D"/>
    <w:rsid w:val="00E0281B"/>
    <w:rsid w:val="00E07EEB"/>
    <w:rsid w:val="00E46AC5"/>
    <w:rsid w:val="00E62F41"/>
    <w:rsid w:val="00E67DA1"/>
    <w:rsid w:val="00E72630"/>
    <w:rsid w:val="00E759C6"/>
    <w:rsid w:val="00EA6800"/>
    <w:rsid w:val="00EB5403"/>
    <w:rsid w:val="00EE371E"/>
    <w:rsid w:val="00EE51E2"/>
    <w:rsid w:val="00EE6947"/>
    <w:rsid w:val="00EF48CB"/>
    <w:rsid w:val="00EF4D56"/>
    <w:rsid w:val="00F130AC"/>
    <w:rsid w:val="00F17BB2"/>
    <w:rsid w:val="00F24646"/>
    <w:rsid w:val="00F33A6F"/>
    <w:rsid w:val="00F4298C"/>
    <w:rsid w:val="00F7032A"/>
    <w:rsid w:val="00F95C3E"/>
    <w:rsid w:val="00F96D7A"/>
    <w:rsid w:val="00FA0124"/>
    <w:rsid w:val="00FB16BB"/>
    <w:rsid w:val="00FF0B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4F01"/>
  <w15:chartTrackingRefBased/>
  <w15:docId w15:val="{F60D1002-B3B6-4ACA-BD77-38F1FC4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D32D0"/>
    <w:pPr>
      <w:spacing w:after="0" w:line="240" w:lineRule="auto"/>
      <w:jc w:val="both"/>
    </w:pPr>
    <w:rPr>
      <w:rFonts w:ascii="Arial" w:eastAsia="Times New Roman" w:hAnsi="Arial" w:cs="Times New Roman"/>
      <w:sz w:val="20"/>
      <w:szCs w:val="20"/>
      <w:lang w:eastAsia="fr-CA"/>
    </w:rPr>
  </w:style>
  <w:style w:type="character" w:customStyle="1" w:styleId="NotedebasdepageCar">
    <w:name w:val="Note de bas de page Car"/>
    <w:basedOn w:val="Policepardfaut"/>
    <w:link w:val="Notedebasdepage"/>
    <w:semiHidden/>
    <w:rsid w:val="009D32D0"/>
    <w:rPr>
      <w:rFonts w:ascii="Arial" w:eastAsia="Times New Roman" w:hAnsi="Arial" w:cs="Times New Roman"/>
      <w:sz w:val="20"/>
      <w:szCs w:val="20"/>
      <w:lang w:eastAsia="fr-CA"/>
    </w:rPr>
  </w:style>
  <w:style w:type="character" w:styleId="Appelnotedebasdep">
    <w:name w:val="footnote reference"/>
    <w:semiHidden/>
    <w:rsid w:val="009D32D0"/>
    <w:rPr>
      <w:vertAlign w:val="superscript"/>
    </w:rPr>
  </w:style>
  <w:style w:type="paragraph" w:customStyle="1" w:styleId="CarCar2CarCarCarCarCarCarCarCarCar">
    <w:name w:val="Car Car2 Car Car Car Car Car Car Car Car Car"/>
    <w:basedOn w:val="Normal"/>
    <w:rsid w:val="009D32D0"/>
    <w:pPr>
      <w:spacing w:line="240" w:lineRule="exact"/>
      <w:jc w:val="both"/>
    </w:pPr>
    <w:rPr>
      <w:rFonts w:ascii="Verdana" w:eastAsia="MS Mincho" w:hAnsi="Verdana" w:cs="Times New Roman"/>
      <w:sz w:val="24"/>
      <w:szCs w:val="24"/>
      <w:lang w:val="en-GB" w:eastAsia="fr-CA"/>
    </w:rPr>
  </w:style>
  <w:style w:type="paragraph" w:styleId="Notedefin">
    <w:name w:val="endnote text"/>
    <w:basedOn w:val="Normal"/>
    <w:link w:val="NotedefinCar"/>
    <w:uiPriority w:val="99"/>
    <w:semiHidden/>
    <w:unhideWhenUsed/>
    <w:rsid w:val="0039501F"/>
    <w:pPr>
      <w:spacing w:after="0" w:line="240" w:lineRule="auto"/>
    </w:pPr>
    <w:rPr>
      <w:sz w:val="20"/>
      <w:szCs w:val="20"/>
    </w:rPr>
  </w:style>
  <w:style w:type="character" w:customStyle="1" w:styleId="NotedefinCar">
    <w:name w:val="Note de fin Car"/>
    <w:basedOn w:val="Policepardfaut"/>
    <w:link w:val="Notedefin"/>
    <w:uiPriority w:val="99"/>
    <w:semiHidden/>
    <w:rsid w:val="0039501F"/>
    <w:rPr>
      <w:sz w:val="20"/>
      <w:szCs w:val="20"/>
    </w:rPr>
  </w:style>
  <w:style w:type="character" w:styleId="Appeldenotedefin">
    <w:name w:val="endnote reference"/>
    <w:basedOn w:val="Policepardfaut"/>
    <w:uiPriority w:val="99"/>
    <w:semiHidden/>
    <w:unhideWhenUsed/>
    <w:rsid w:val="0039501F"/>
    <w:rPr>
      <w:vertAlign w:val="superscript"/>
    </w:rPr>
  </w:style>
  <w:style w:type="paragraph" w:customStyle="1" w:styleId="CarCar2CarCarCarCarCarCarCarCarCar0">
    <w:name w:val="Car Car2 Car Car Car Car Car Car Car Car Car"/>
    <w:basedOn w:val="Normal"/>
    <w:rsid w:val="00B91C6C"/>
    <w:pPr>
      <w:spacing w:line="240" w:lineRule="exact"/>
      <w:jc w:val="both"/>
    </w:pPr>
    <w:rPr>
      <w:rFonts w:ascii="Verdana" w:eastAsia="MS Mincho" w:hAnsi="Verdana" w:cs="Times New Roman"/>
      <w:sz w:val="24"/>
      <w:szCs w:val="24"/>
      <w:lang w:val="en-GB" w:eastAsia="fr-CA"/>
    </w:rPr>
  </w:style>
  <w:style w:type="character" w:styleId="Marquedecommentaire">
    <w:name w:val="annotation reference"/>
    <w:basedOn w:val="Policepardfaut"/>
    <w:uiPriority w:val="99"/>
    <w:semiHidden/>
    <w:unhideWhenUsed/>
    <w:rsid w:val="00207B8F"/>
    <w:rPr>
      <w:sz w:val="16"/>
      <w:szCs w:val="16"/>
    </w:rPr>
  </w:style>
  <w:style w:type="paragraph" w:styleId="Commentaire">
    <w:name w:val="annotation text"/>
    <w:basedOn w:val="Normal"/>
    <w:link w:val="CommentaireCar"/>
    <w:uiPriority w:val="99"/>
    <w:semiHidden/>
    <w:unhideWhenUsed/>
    <w:rsid w:val="00207B8F"/>
    <w:pPr>
      <w:spacing w:line="240" w:lineRule="auto"/>
    </w:pPr>
    <w:rPr>
      <w:sz w:val="20"/>
      <w:szCs w:val="20"/>
    </w:rPr>
  </w:style>
  <w:style w:type="character" w:customStyle="1" w:styleId="CommentaireCar">
    <w:name w:val="Commentaire Car"/>
    <w:basedOn w:val="Policepardfaut"/>
    <w:link w:val="Commentaire"/>
    <w:uiPriority w:val="99"/>
    <w:semiHidden/>
    <w:rsid w:val="00207B8F"/>
    <w:rPr>
      <w:sz w:val="20"/>
      <w:szCs w:val="20"/>
    </w:rPr>
  </w:style>
  <w:style w:type="paragraph" w:styleId="Objetducommentaire">
    <w:name w:val="annotation subject"/>
    <w:basedOn w:val="Commentaire"/>
    <w:next w:val="Commentaire"/>
    <w:link w:val="ObjetducommentaireCar"/>
    <w:uiPriority w:val="99"/>
    <w:semiHidden/>
    <w:unhideWhenUsed/>
    <w:rsid w:val="00207B8F"/>
    <w:rPr>
      <w:b/>
      <w:bCs/>
    </w:rPr>
  </w:style>
  <w:style w:type="character" w:customStyle="1" w:styleId="ObjetducommentaireCar">
    <w:name w:val="Objet du commentaire Car"/>
    <w:basedOn w:val="CommentaireCar"/>
    <w:link w:val="Objetducommentaire"/>
    <w:uiPriority w:val="99"/>
    <w:semiHidden/>
    <w:rsid w:val="00207B8F"/>
    <w:rPr>
      <w:b/>
      <w:bCs/>
      <w:sz w:val="20"/>
      <w:szCs w:val="20"/>
    </w:rPr>
  </w:style>
  <w:style w:type="paragraph" w:styleId="Textedebulles">
    <w:name w:val="Balloon Text"/>
    <w:basedOn w:val="Normal"/>
    <w:link w:val="TextedebullesCar"/>
    <w:uiPriority w:val="99"/>
    <w:semiHidden/>
    <w:unhideWhenUsed/>
    <w:rsid w:val="00207B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B8F"/>
    <w:rPr>
      <w:rFonts w:ascii="Segoe UI" w:hAnsi="Segoe UI" w:cs="Segoe UI"/>
      <w:sz w:val="18"/>
      <w:szCs w:val="18"/>
    </w:rPr>
  </w:style>
  <w:style w:type="paragraph" w:customStyle="1" w:styleId="CarCar2CarCarCarCarCarCarCarCarCar1">
    <w:name w:val="Car Car2 Car Car Car Car Car Car Car Car Car"/>
    <w:basedOn w:val="Normal"/>
    <w:rsid w:val="00A646CD"/>
    <w:pPr>
      <w:spacing w:line="240" w:lineRule="exact"/>
      <w:jc w:val="both"/>
    </w:pPr>
    <w:rPr>
      <w:rFonts w:ascii="Verdana" w:eastAsia="MS Mincho" w:hAnsi="Verdana" w:cs="Times New Roman"/>
      <w:sz w:val="24"/>
      <w:szCs w:val="24"/>
      <w:lang w:val="en-GB" w:eastAsia="fr-CA"/>
    </w:rPr>
  </w:style>
  <w:style w:type="paragraph" w:styleId="Paragraphedeliste">
    <w:name w:val="List Paragraph"/>
    <w:basedOn w:val="Normal"/>
    <w:uiPriority w:val="34"/>
    <w:qFormat/>
    <w:rsid w:val="00EB5403"/>
    <w:pPr>
      <w:ind w:left="720"/>
      <w:contextualSpacing/>
    </w:pPr>
  </w:style>
  <w:style w:type="paragraph" w:styleId="Rvision">
    <w:name w:val="Revision"/>
    <w:hidden/>
    <w:uiPriority w:val="99"/>
    <w:semiHidden/>
    <w:rsid w:val="00887B4E"/>
    <w:pPr>
      <w:spacing w:after="0" w:line="240" w:lineRule="auto"/>
    </w:pPr>
  </w:style>
  <w:style w:type="paragraph" w:styleId="En-tte">
    <w:name w:val="header"/>
    <w:basedOn w:val="Normal"/>
    <w:link w:val="En-tteCar"/>
    <w:uiPriority w:val="99"/>
    <w:unhideWhenUsed/>
    <w:rsid w:val="00B862A5"/>
    <w:pPr>
      <w:tabs>
        <w:tab w:val="center" w:pos="4320"/>
        <w:tab w:val="right" w:pos="8640"/>
      </w:tabs>
      <w:spacing w:after="0" w:line="240" w:lineRule="auto"/>
    </w:pPr>
  </w:style>
  <w:style w:type="character" w:customStyle="1" w:styleId="En-tteCar">
    <w:name w:val="En-tête Car"/>
    <w:basedOn w:val="Policepardfaut"/>
    <w:link w:val="En-tte"/>
    <w:uiPriority w:val="99"/>
    <w:rsid w:val="00B862A5"/>
  </w:style>
  <w:style w:type="paragraph" w:styleId="Pieddepage">
    <w:name w:val="footer"/>
    <w:basedOn w:val="Normal"/>
    <w:link w:val="PieddepageCar"/>
    <w:uiPriority w:val="99"/>
    <w:unhideWhenUsed/>
    <w:rsid w:val="00B862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DCBC-24B4-4F19-B0EA-DC0948CB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2817</Words>
  <Characters>15496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Guillaume Berger-Richard</cp:lastModifiedBy>
  <cp:revision>14</cp:revision>
  <cp:lastPrinted>2022-03-31T10:36:00Z</cp:lastPrinted>
  <dcterms:created xsi:type="dcterms:W3CDTF">2022-04-06T18:55:00Z</dcterms:created>
  <dcterms:modified xsi:type="dcterms:W3CDTF">2022-04-06T19:01:00Z</dcterms:modified>
</cp:coreProperties>
</file>